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96" w:rsidRDefault="00FE7196" w:rsidP="00772387">
      <w:pPr>
        <w:pStyle w:val="Sinespaciado"/>
        <w:spacing w:after="0"/>
        <w:rPr>
          <w:rFonts w:ascii="Times New Roman" w:hAnsi="Times New Roman" w:cs="Times New Roman"/>
          <w:sz w:val="24"/>
          <w:szCs w:val="24"/>
        </w:rPr>
      </w:pPr>
    </w:p>
    <w:p w:rsidR="00772387" w:rsidRDefault="00772387" w:rsidP="00772387">
      <w:pPr>
        <w:pStyle w:val="Sinespaciado"/>
        <w:spacing w:after="0"/>
        <w:rPr>
          <w:rFonts w:ascii="Times New Roman" w:hAnsi="Times New Roman" w:cs="Times New Roman"/>
          <w:sz w:val="24"/>
          <w:szCs w:val="24"/>
        </w:rPr>
      </w:pPr>
    </w:p>
    <w:p w:rsidR="00772387" w:rsidRDefault="00772387"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Pr="00FB2023" w:rsidRDefault="00FE7196" w:rsidP="00772387">
      <w:pPr>
        <w:pStyle w:val="Sinespaciado"/>
        <w:spacing w:after="0"/>
        <w:rPr>
          <w:rFonts w:ascii="Tahoma" w:hAnsi="Tahoma" w:cs="Tahoma"/>
          <w:sz w:val="36"/>
          <w:szCs w:val="36"/>
        </w:rPr>
      </w:pPr>
      <w:r w:rsidRPr="00FB2023">
        <w:rPr>
          <w:rFonts w:ascii="Tahoma" w:hAnsi="Tahoma" w:cs="Tahoma"/>
          <w:sz w:val="36"/>
          <w:szCs w:val="36"/>
        </w:rPr>
        <w:t>REGLAMENTO DEL MERCADO MUNICIPAL DEL MUNICIPIO DE  OCOZOCOAUTLA DE ESPINOSA, CHIAPAS.</w:t>
      </w: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Default="00FE7196" w:rsidP="00772387">
      <w:pPr>
        <w:pStyle w:val="Sinespaciado"/>
        <w:spacing w:after="0"/>
        <w:rPr>
          <w:rFonts w:ascii="Times New Roman" w:hAnsi="Times New Roman" w:cs="Times New Roman"/>
          <w:sz w:val="24"/>
          <w:szCs w:val="24"/>
        </w:rPr>
      </w:pPr>
    </w:p>
    <w:p w:rsidR="00FE7196" w:rsidRPr="00BB2493" w:rsidRDefault="00FE7196" w:rsidP="00772387">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772387">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FE7196" w:rsidRPr="00BB2493" w:rsidRDefault="00FE7196" w:rsidP="00772387">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673-C-2018</w:t>
      </w:r>
    </w:p>
    <w:p w:rsidR="00FE7196" w:rsidRPr="00EE7A2F" w:rsidRDefault="00FE7196" w:rsidP="00772387">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del Mercado Municipal del Municipio de Ocozocoautla d</w:t>
      </w:r>
      <w:r w:rsidRPr="00EE7A2F">
        <w:rPr>
          <w:rFonts w:ascii="Monotype Corsiva" w:hAnsi="Monotype Corsiva" w:cs="Monotype Corsiva"/>
          <w:b w:val="0"/>
          <w:bCs w:val="0"/>
          <w:sz w:val="20"/>
          <w:szCs w:val="20"/>
        </w:rPr>
        <w:t>e Espinosa</w:t>
      </w:r>
      <w:r>
        <w:rPr>
          <w:rFonts w:ascii="Monotype Corsiva" w:hAnsi="Monotype Corsiva" w:cs="Monotype Corsiva"/>
          <w:b w:val="0"/>
          <w:bCs w:val="0"/>
          <w:sz w:val="20"/>
          <w:szCs w:val="20"/>
        </w:rPr>
        <w:t>, Chiapas.</w:t>
      </w:r>
    </w:p>
    <w:p w:rsidR="00FE7196" w:rsidRPr="00BB2493" w:rsidRDefault="00FE7196" w:rsidP="00772387">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FE7196" w:rsidRDefault="00FE7196" w:rsidP="00772387">
      <w:pPr>
        <w:pStyle w:val="Sinespaciado"/>
        <w:spacing w:before="0" w:after="0"/>
        <w:jc w:val="both"/>
        <w:rPr>
          <w:rFonts w:ascii="Times New Roman" w:hAnsi="Times New Roman" w:cs="Times New Roman"/>
          <w:sz w:val="24"/>
          <w:szCs w:val="24"/>
        </w:rPr>
      </w:pPr>
    </w:p>
    <w:p w:rsidR="00FE7196" w:rsidRPr="0032146B" w:rsidRDefault="00772387" w:rsidP="00772387">
      <w:pPr>
        <w:pStyle w:val="Sinespaciado"/>
        <w:spacing w:before="0" w:after="0"/>
        <w:jc w:val="both"/>
        <w:rPr>
          <w:rFonts w:ascii="Tahoma" w:hAnsi="Tahoma" w:cs="Tahoma"/>
          <w:sz w:val="24"/>
          <w:szCs w:val="24"/>
        </w:rPr>
      </w:pPr>
      <w:r w:rsidRPr="0032146B">
        <w:rPr>
          <w:rFonts w:ascii="Tahoma" w:hAnsi="Tahoma" w:cs="Tahoma"/>
          <w:sz w:val="24"/>
          <w:szCs w:val="24"/>
        </w:rPr>
        <w:t>Considerando</w:t>
      </w:r>
    </w:p>
    <w:p w:rsidR="00FE7196" w:rsidRPr="00FB2023" w:rsidRDefault="00FE7196" w:rsidP="00772387">
      <w:pPr>
        <w:pStyle w:val="Sinespaciado"/>
        <w:spacing w:before="0" w:after="0"/>
        <w:rPr>
          <w:rFonts w:ascii="Tahoma" w:hAnsi="Tahoma" w:cs="Tahoma"/>
          <w:sz w:val="20"/>
          <w:szCs w:val="20"/>
        </w:rPr>
      </w:pPr>
    </w:p>
    <w:p w:rsidR="00FE7196" w:rsidRDefault="00FE7196" w:rsidP="00772387">
      <w:pPr>
        <w:spacing w:after="0" w:line="240" w:lineRule="auto"/>
        <w:jc w:val="both"/>
        <w:rPr>
          <w:rFonts w:ascii="Tahoma" w:hAnsi="Tahoma" w:cs="Tahoma"/>
          <w:sz w:val="20"/>
          <w:szCs w:val="20"/>
        </w:rPr>
      </w:pPr>
      <w:r w:rsidRPr="00FB2023">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del Mercado Municipal  del Municipio de Ocozocoautla de espinosa, Chiapas. </w:t>
      </w:r>
    </w:p>
    <w:p w:rsidR="00772387" w:rsidRPr="00FB2023" w:rsidRDefault="00772387" w:rsidP="00772387">
      <w:pPr>
        <w:spacing w:after="0" w:line="240" w:lineRule="auto"/>
        <w:jc w:val="both"/>
        <w:rPr>
          <w:rFonts w:ascii="Tahoma" w:hAnsi="Tahoma" w:cs="Tahoma"/>
          <w:sz w:val="20"/>
          <w:szCs w:val="20"/>
        </w:rPr>
      </w:pPr>
    </w:p>
    <w:p w:rsidR="00FE7196" w:rsidRDefault="00FE7196" w:rsidP="00772387">
      <w:pPr>
        <w:spacing w:after="0" w:line="240" w:lineRule="auto"/>
        <w:jc w:val="both"/>
        <w:rPr>
          <w:rFonts w:ascii="Tahoma" w:hAnsi="Tahoma" w:cs="Tahoma"/>
          <w:sz w:val="20"/>
          <w:szCs w:val="20"/>
        </w:rPr>
      </w:pPr>
      <w:r w:rsidRPr="00FB2023">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772387" w:rsidRPr="00FB2023" w:rsidRDefault="00772387" w:rsidP="00772387">
      <w:pPr>
        <w:spacing w:after="0" w:line="240" w:lineRule="auto"/>
        <w:jc w:val="both"/>
        <w:rPr>
          <w:rFonts w:ascii="Tahoma" w:hAnsi="Tahoma" w:cs="Tahoma"/>
          <w:sz w:val="20"/>
          <w:szCs w:val="20"/>
        </w:rPr>
      </w:pPr>
    </w:p>
    <w:p w:rsidR="00FE7196" w:rsidRPr="00FB2023" w:rsidRDefault="00FE7196" w:rsidP="00772387">
      <w:pPr>
        <w:spacing w:after="0" w:line="240" w:lineRule="auto"/>
        <w:jc w:val="both"/>
        <w:rPr>
          <w:rFonts w:ascii="Tahoma" w:hAnsi="Tahoma" w:cs="Tahoma"/>
          <w:sz w:val="20"/>
          <w:szCs w:val="20"/>
        </w:rPr>
      </w:pPr>
      <w:r w:rsidRPr="00FB2023">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del Mercado Municipal del Municipio de Ocozocoautla de Espinosa, Chiapas. </w:t>
      </w:r>
    </w:p>
    <w:p w:rsidR="00FE7196" w:rsidRDefault="00FE7196" w:rsidP="00772387">
      <w:pPr>
        <w:spacing w:before="360" w:after="0" w:line="240" w:lineRule="auto"/>
        <w:jc w:val="both"/>
        <w:rPr>
          <w:rFonts w:ascii="Tahoma" w:hAnsi="Tahoma" w:cs="Tahoma"/>
          <w:sz w:val="20"/>
          <w:szCs w:val="20"/>
        </w:rPr>
      </w:pPr>
      <w:r w:rsidRPr="00FB2023">
        <w:rPr>
          <w:rFonts w:ascii="Tahoma" w:hAnsi="Tahoma" w:cs="Tahoma"/>
          <w:sz w:val="20"/>
          <w:szCs w:val="20"/>
        </w:rPr>
        <w:t>Por las consideraciones antes expuestas los integrantes del Honorable Ayuntamiento de Ocozocoautla de espinosa, Chiapas, tiene a bien expedir el siguiente:</w:t>
      </w:r>
    </w:p>
    <w:p w:rsidR="0032146B" w:rsidRDefault="0032146B" w:rsidP="00772387">
      <w:pPr>
        <w:pStyle w:val="Sinespaciado"/>
        <w:spacing w:after="0"/>
        <w:rPr>
          <w:rFonts w:ascii="Tahoma" w:hAnsi="Tahoma" w:cs="Tahoma"/>
          <w:sz w:val="20"/>
          <w:szCs w:val="20"/>
        </w:rPr>
      </w:pP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REGLAMENTO DEL MERCADO MUNICIPAL</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 xml:space="preserve">TITULO PRIMERO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CAPITULO UNICO DISPOSICIONES GENERALES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1.-</w:t>
      </w:r>
      <w:r w:rsidRPr="00FB2023">
        <w:rPr>
          <w:rFonts w:ascii="Tahoma" w:hAnsi="Tahoma" w:cs="Tahoma"/>
          <w:sz w:val="20"/>
          <w:szCs w:val="20"/>
        </w:rPr>
        <w:t xml:space="preserve"> Las disposiciones contenidas en el presente reglamento son de orden público y de observancia general en todo el territorio del Municipio de Ocozocoautla de Espinosa, Chiapas.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2.-</w:t>
      </w:r>
      <w:r w:rsidRPr="00FB2023">
        <w:rPr>
          <w:rFonts w:ascii="Tahoma" w:hAnsi="Tahoma" w:cs="Tahoma"/>
          <w:sz w:val="20"/>
          <w:szCs w:val="20"/>
        </w:rPr>
        <w:t xml:space="preserve"> El presente Reglamento tiene por objeto establecer las normas administrativas bajo las cuales se ejercerán en el Municipio de Ocozocoautla de Espinosa, Chiapas. Las actividades que realizan las </w:t>
      </w:r>
      <w:r w:rsidRPr="00FB2023">
        <w:rPr>
          <w:rFonts w:ascii="Tahoma" w:hAnsi="Tahoma" w:cs="Tahoma"/>
          <w:sz w:val="20"/>
          <w:szCs w:val="20"/>
        </w:rPr>
        <w:lastRenderedPageBreak/>
        <w:t xml:space="preserve">personas físicas que se dediquen a un oficio o al comercio en aquellas actividades comerciales - que se realizan en edificios públicos o de propiedad privada.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3.-</w:t>
      </w:r>
      <w:r w:rsidRPr="00FB2023">
        <w:rPr>
          <w:rFonts w:ascii="Tahoma" w:hAnsi="Tahoma" w:cs="Tahoma"/>
          <w:sz w:val="20"/>
          <w:szCs w:val="20"/>
        </w:rPr>
        <w:t xml:space="preserve"> Por mercado se entiende para los efectos de este Reglamento, los edificios públicos o de propiedad privada destinada a instalar locales para que se ejerzan actividades comerciales lícitas, con excepción de la venta de artículos explosivos o combustibles.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TITULO SEGUNDO</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CAPITULO PRIMERO</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DE LOS MERCADOS MUNICIPALES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4.-</w:t>
      </w:r>
      <w:r w:rsidRPr="00FB2023">
        <w:rPr>
          <w:rFonts w:ascii="Tahoma" w:hAnsi="Tahoma" w:cs="Tahoma"/>
          <w:sz w:val="20"/>
          <w:szCs w:val="20"/>
        </w:rPr>
        <w:t xml:space="preserve"> Los edificios públicos adquiridos o construidos por la autoridad municipal, destinados para alquilar locales a personas particulares para que en ellos ejerzan las actividades a que se refiere el Artículo 3, de este reglamento, se regirán por las siguientes normas:  </w:t>
      </w:r>
    </w:p>
    <w:p w:rsidR="00FE7196" w:rsidRDefault="00FE7196" w:rsidP="00772387">
      <w:pPr>
        <w:pStyle w:val="Prrafodelista"/>
        <w:numPr>
          <w:ilvl w:val="0"/>
          <w:numId w:val="1"/>
        </w:numPr>
        <w:spacing w:before="360" w:after="0" w:line="240" w:lineRule="auto"/>
        <w:ind w:left="0" w:firstLine="0"/>
        <w:jc w:val="both"/>
        <w:rPr>
          <w:rFonts w:ascii="Tahoma" w:hAnsi="Tahoma" w:cs="Tahoma"/>
          <w:sz w:val="20"/>
          <w:szCs w:val="20"/>
        </w:rPr>
      </w:pPr>
      <w:r w:rsidRPr="00FB2023">
        <w:rPr>
          <w:rFonts w:ascii="Tahoma" w:hAnsi="Tahoma" w:cs="Tahoma"/>
          <w:sz w:val="20"/>
          <w:szCs w:val="20"/>
        </w:rPr>
        <w:t xml:space="preserve">Los interesados en establecer negocios mercantiles en los mercados municipales, deberán presentar su solicitud ante el Presidente Municipal, la que deberá contener los siguientes datos: </w:t>
      </w:r>
    </w:p>
    <w:p w:rsidR="00FE7196" w:rsidRPr="00FB2023" w:rsidRDefault="00FE7196" w:rsidP="00772387">
      <w:pPr>
        <w:pStyle w:val="Prrafodelista"/>
        <w:numPr>
          <w:ilvl w:val="1"/>
          <w:numId w:val="1"/>
        </w:numPr>
        <w:spacing w:after="0" w:line="240" w:lineRule="auto"/>
        <w:ind w:hanging="357"/>
        <w:jc w:val="both"/>
        <w:rPr>
          <w:rFonts w:ascii="Tahoma" w:hAnsi="Tahoma" w:cs="Tahoma"/>
          <w:sz w:val="20"/>
          <w:szCs w:val="20"/>
        </w:rPr>
      </w:pPr>
      <w:r w:rsidRPr="00FB2023">
        <w:rPr>
          <w:rFonts w:ascii="Tahoma" w:hAnsi="Tahoma" w:cs="Tahoma"/>
          <w:sz w:val="20"/>
          <w:szCs w:val="20"/>
        </w:rPr>
        <w:t xml:space="preserve">Nombre, domicilio y nacionalidad del interesado.  </w:t>
      </w:r>
    </w:p>
    <w:p w:rsidR="00FE7196" w:rsidRPr="00FB2023" w:rsidRDefault="00FE7196" w:rsidP="00772387">
      <w:pPr>
        <w:pStyle w:val="Prrafodelista"/>
        <w:numPr>
          <w:ilvl w:val="1"/>
          <w:numId w:val="1"/>
        </w:numPr>
        <w:spacing w:after="0" w:line="240" w:lineRule="auto"/>
        <w:ind w:hanging="357"/>
        <w:jc w:val="both"/>
        <w:rPr>
          <w:rFonts w:ascii="Tahoma" w:hAnsi="Tahoma" w:cs="Tahoma"/>
          <w:sz w:val="20"/>
          <w:szCs w:val="20"/>
        </w:rPr>
      </w:pPr>
      <w:r w:rsidRPr="00FB2023">
        <w:rPr>
          <w:rFonts w:ascii="Tahoma" w:hAnsi="Tahoma" w:cs="Tahoma"/>
          <w:sz w:val="20"/>
          <w:szCs w:val="20"/>
        </w:rPr>
        <w:t xml:space="preserve">Giro mercantil que desea establecer.  </w:t>
      </w:r>
    </w:p>
    <w:p w:rsidR="00FE7196" w:rsidRPr="00FB2023" w:rsidRDefault="00FE7196" w:rsidP="00772387">
      <w:pPr>
        <w:pStyle w:val="Prrafodelista"/>
        <w:numPr>
          <w:ilvl w:val="1"/>
          <w:numId w:val="1"/>
        </w:numPr>
        <w:spacing w:after="0" w:line="240" w:lineRule="auto"/>
        <w:ind w:hanging="357"/>
        <w:jc w:val="both"/>
        <w:rPr>
          <w:rFonts w:ascii="Tahoma" w:hAnsi="Tahoma" w:cs="Tahoma"/>
          <w:sz w:val="20"/>
          <w:szCs w:val="20"/>
        </w:rPr>
      </w:pPr>
      <w:r w:rsidRPr="00FB2023">
        <w:rPr>
          <w:rFonts w:ascii="Tahoma" w:hAnsi="Tahoma" w:cs="Tahoma"/>
          <w:sz w:val="20"/>
          <w:szCs w:val="20"/>
        </w:rPr>
        <w:t xml:space="preserve">Si fuere extranjero el solicitante, debe acreditar su legal permanencia en el país, y que su condición legal le permita ejercer la actividad comercial y que renuncie a la protección de las leyes de su país. </w:t>
      </w:r>
    </w:p>
    <w:p w:rsidR="00FE7196" w:rsidRPr="00FB2023" w:rsidRDefault="00FE7196" w:rsidP="00772387">
      <w:pPr>
        <w:pStyle w:val="Prrafodelista"/>
        <w:numPr>
          <w:ilvl w:val="1"/>
          <w:numId w:val="1"/>
        </w:numPr>
        <w:spacing w:after="0" w:line="240" w:lineRule="auto"/>
        <w:ind w:hanging="357"/>
        <w:jc w:val="both"/>
        <w:rPr>
          <w:rFonts w:ascii="Tahoma" w:hAnsi="Tahoma" w:cs="Tahoma"/>
          <w:sz w:val="20"/>
          <w:szCs w:val="20"/>
        </w:rPr>
      </w:pPr>
      <w:r w:rsidRPr="00FB2023">
        <w:rPr>
          <w:rFonts w:ascii="Tahoma" w:hAnsi="Tahoma" w:cs="Tahoma"/>
          <w:sz w:val="20"/>
          <w:szCs w:val="20"/>
        </w:rPr>
        <w:t xml:space="preserve">Si fuere sociedad la solicitante, debe presentar el testimonio de su acta constitutiva con la anotación de su inscripción en el Registro Público del Comercio.     </w:t>
      </w:r>
    </w:p>
    <w:p w:rsidR="00FE7196" w:rsidRPr="00FB2023" w:rsidRDefault="00FE7196" w:rsidP="00772387">
      <w:pPr>
        <w:pStyle w:val="Prrafodelista"/>
        <w:numPr>
          <w:ilvl w:val="1"/>
          <w:numId w:val="1"/>
        </w:numPr>
        <w:spacing w:after="0" w:line="240" w:lineRule="auto"/>
        <w:ind w:hanging="357"/>
        <w:jc w:val="both"/>
        <w:rPr>
          <w:rFonts w:ascii="Tahoma" w:hAnsi="Tahoma" w:cs="Tahoma"/>
          <w:sz w:val="20"/>
          <w:szCs w:val="20"/>
        </w:rPr>
      </w:pPr>
      <w:r w:rsidRPr="00FB2023">
        <w:rPr>
          <w:rFonts w:ascii="Tahoma" w:hAnsi="Tahoma" w:cs="Tahoma"/>
          <w:sz w:val="20"/>
          <w:szCs w:val="20"/>
        </w:rPr>
        <w:t xml:space="preserve">Capital que girará.  </w:t>
      </w:r>
    </w:p>
    <w:p w:rsidR="00FE7196" w:rsidRPr="00FB2023" w:rsidRDefault="00FE7196" w:rsidP="00772387">
      <w:pPr>
        <w:pStyle w:val="Prrafodelista"/>
        <w:numPr>
          <w:ilvl w:val="1"/>
          <w:numId w:val="1"/>
        </w:numPr>
        <w:spacing w:after="0" w:line="240" w:lineRule="auto"/>
        <w:ind w:hanging="357"/>
        <w:jc w:val="both"/>
        <w:rPr>
          <w:rFonts w:ascii="Tahoma" w:hAnsi="Tahoma" w:cs="Tahoma"/>
          <w:sz w:val="20"/>
          <w:szCs w:val="20"/>
        </w:rPr>
      </w:pPr>
      <w:r w:rsidRPr="00FB2023">
        <w:rPr>
          <w:rFonts w:ascii="Tahoma" w:hAnsi="Tahoma" w:cs="Tahoma"/>
          <w:sz w:val="20"/>
          <w:szCs w:val="20"/>
        </w:rPr>
        <w:t xml:space="preserve">Número de la localidad que pretende ocupar.  </w:t>
      </w:r>
    </w:p>
    <w:p w:rsidR="00FE7196" w:rsidRPr="00FB2023" w:rsidRDefault="00FE7196" w:rsidP="00772387">
      <w:pPr>
        <w:pStyle w:val="Prrafodelista"/>
        <w:numPr>
          <w:ilvl w:val="1"/>
          <w:numId w:val="1"/>
        </w:numPr>
        <w:spacing w:after="0" w:line="240" w:lineRule="auto"/>
        <w:ind w:hanging="357"/>
        <w:jc w:val="both"/>
        <w:rPr>
          <w:rFonts w:ascii="Tahoma" w:hAnsi="Tahoma" w:cs="Tahoma"/>
          <w:sz w:val="20"/>
          <w:szCs w:val="20"/>
        </w:rPr>
      </w:pPr>
      <w:r w:rsidRPr="00FB2023">
        <w:rPr>
          <w:rFonts w:ascii="Tahoma" w:hAnsi="Tahoma" w:cs="Tahoma"/>
          <w:sz w:val="20"/>
          <w:szCs w:val="20"/>
        </w:rPr>
        <w:t xml:space="preserve">Obtener de la Presidencia Municipal la licencia de funcionamiento para el giro mercantil que pretenda instalar.  </w:t>
      </w:r>
    </w:p>
    <w:p w:rsidR="00FE7196" w:rsidRPr="00FB2023" w:rsidRDefault="00FE7196" w:rsidP="00772387">
      <w:pPr>
        <w:pStyle w:val="Prrafodelista"/>
        <w:numPr>
          <w:ilvl w:val="1"/>
          <w:numId w:val="1"/>
        </w:numPr>
        <w:spacing w:after="0" w:line="240" w:lineRule="auto"/>
        <w:ind w:hanging="357"/>
        <w:jc w:val="both"/>
        <w:rPr>
          <w:rFonts w:ascii="Tahoma" w:hAnsi="Tahoma" w:cs="Tahoma"/>
          <w:sz w:val="20"/>
          <w:szCs w:val="20"/>
        </w:rPr>
      </w:pPr>
      <w:r w:rsidRPr="00FB2023">
        <w:rPr>
          <w:rFonts w:ascii="Tahoma" w:hAnsi="Tahoma" w:cs="Tahoma"/>
          <w:sz w:val="20"/>
          <w:szCs w:val="20"/>
        </w:rPr>
        <w:t xml:space="preserve">Cumplir con los requisitos y disposiciones fiscales, sanitarias y demás leyes aplicables. </w:t>
      </w:r>
    </w:p>
    <w:p w:rsidR="00FE7196" w:rsidRPr="00FB2023" w:rsidRDefault="00FE7196" w:rsidP="00772387">
      <w:pPr>
        <w:pStyle w:val="Prrafodelista"/>
        <w:numPr>
          <w:ilvl w:val="0"/>
          <w:numId w:val="1"/>
        </w:numPr>
        <w:spacing w:before="360" w:after="0" w:line="240" w:lineRule="auto"/>
        <w:ind w:left="0" w:firstLine="0"/>
        <w:jc w:val="both"/>
        <w:rPr>
          <w:rFonts w:ascii="Tahoma" w:hAnsi="Tahoma" w:cs="Tahoma"/>
          <w:sz w:val="20"/>
          <w:szCs w:val="20"/>
        </w:rPr>
      </w:pPr>
      <w:r w:rsidRPr="00FB2023">
        <w:rPr>
          <w:rFonts w:ascii="Tahoma" w:hAnsi="Tahoma" w:cs="Tahoma"/>
          <w:sz w:val="20"/>
          <w:szCs w:val="20"/>
        </w:rPr>
        <w:t xml:space="preserve">Satisfechos los requisitos señalados por la fracción I de este artículo, el Presidente Municipal otorgará el contrato respectivo. El contrato, no otorga al locatario más derecho que el de ocupar la localidad respectiva y ejercer en ella la actividad comercial para la que le fue concedida mediante el pago de la renta y derechos estipulados en los contratos conforme a este Reglamento. Queda estrictamente prohibido a los locatarios, subarrendar, vender, traspasar o gravar en cualquier forma el derecho de ocupar y ejercer en la localidad respectiva las actividades mercantiles para lo que le fue concedido, por lo tanto, cualquier operación o contrato que viole esta disposición es nulo, ya que dicho derecho es inalienable. En consecuencia, todas las operaciones de traspaso, gravámenes o embargos ordenados por autoridades judiciales o los tribunales de trabajo, solo podrán afectar a los giros mercantiles, pero nunca el derecho real sobre el local. </w:t>
      </w:r>
    </w:p>
    <w:p w:rsidR="00FE7196" w:rsidRPr="00FB2023" w:rsidRDefault="00FE7196" w:rsidP="00772387">
      <w:pPr>
        <w:pStyle w:val="Prrafodelista"/>
        <w:numPr>
          <w:ilvl w:val="0"/>
          <w:numId w:val="1"/>
        </w:numPr>
        <w:spacing w:before="360" w:after="0" w:line="240" w:lineRule="auto"/>
        <w:ind w:left="0" w:firstLine="0"/>
        <w:jc w:val="both"/>
        <w:rPr>
          <w:rFonts w:ascii="Tahoma" w:hAnsi="Tahoma" w:cs="Tahoma"/>
          <w:sz w:val="20"/>
          <w:szCs w:val="20"/>
        </w:rPr>
      </w:pPr>
      <w:r w:rsidRPr="00FB2023">
        <w:rPr>
          <w:rFonts w:ascii="Tahoma" w:hAnsi="Tahoma" w:cs="Tahoma"/>
          <w:sz w:val="20"/>
          <w:szCs w:val="20"/>
        </w:rPr>
        <w:t xml:space="preserve">Cualquier especulación que se pretenda hacer teniendo como base la transferencia o modificación por cualquier título de derecho de ocupación precaria de los locales de los mercados Municipales, no procederá y será sancionada administrativamente con la rescisión del contrato por parte del Gobierno Municipal.   </w:t>
      </w:r>
    </w:p>
    <w:p w:rsidR="00FE7196" w:rsidRPr="00FB2023" w:rsidRDefault="00FE7196" w:rsidP="00772387">
      <w:pPr>
        <w:pStyle w:val="Prrafodelista"/>
        <w:numPr>
          <w:ilvl w:val="0"/>
          <w:numId w:val="1"/>
        </w:numPr>
        <w:spacing w:before="360" w:after="0" w:line="240" w:lineRule="auto"/>
        <w:ind w:left="0" w:firstLine="0"/>
        <w:jc w:val="both"/>
        <w:rPr>
          <w:rFonts w:ascii="Tahoma" w:hAnsi="Tahoma" w:cs="Tahoma"/>
          <w:sz w:val="20"/>
          <w:szCs w:val="20"/>
        </w:rPr>
      </w:pPr>
      <w:r w:rsidRPr="00FB2023">
        <w:rPr>
          <w:rFonts w:ascii="Tahoma" w:hAnsi="Tahoma" w:cs="Tahoma"/>
          <w:sz w:val="20"/>
          <w:szCs w:val="20"/>
        </w:rPr>
        <w:t xml:space="preserve">En todos los contratos, se estipulará la renta que pagará el locatario mensualmente, debiendo en todo caso tomarse en consideración la superficie en metros cuadrados de la localidad y su ubicación y giro para fijar la renta, dichos contratos serán por tiempo determinado de un año. </w:t>
      </w:r>
    </w:p>
    <w:p w:rsidR="00FE7196" w:rsidRPr="00FB2023" w:rsidRDefault="00FE7196" w:rsidP="00772387">
      <w:pPr>
        <w:pStyle w:val="Prrafodelista"/>
        <w:numPr>
          <w:ilvl w:val="0"/>
          <w:numId w:val="1"/>
        </w:numPr>
        <w:spacing w:before="360" w:after="0" w:line="240" w:lineRule="auto"/>
        <w:ind w:left="0" w:firstLine="0"/>
        <w:jc w:val="both"/>
        <w:rPr>
          <w:rFonts w:ascii="Tahoma" w:hAnsi="Tahoma" w:cs="Tahoma"/>
          <w:sz w:val="20"/>
          <w:szCs w:val="20"/>
        </w:rPr>
      </w:pPr>
      <w:r w:rsidRPr="00FB2023">
        <w:rPr>
          <w:rFonts w:ascii="Tahoma" w:hAnsi="Tahoma" w:cs="Tahoma"/>
          <w:sz w:val="20"/>
          <w:szCs w:val="20"/>
        </w:rPr>
        <w:lastRenderedPageBreak/>
        <w:t xml:space="preserve">Por ningún motivo se permitirá que una sola persona física o moral ocupe más de dos locales en un solo mercado municipal, ya sea a nombre propio o por </w:t>
      </w:r>
      <w:proofErr w:type="spellStart"/>
      <w:r w:rsidRPr="00FB2023">
        <w:rPr>
          <w:rFonts w:ascii="Tahoma" w:hAnsi="Tahoma" w:cs="Tahoma"/>
          <w:sz w:val="20"/>
          <w:szCs w:val="20"/>
        </w:rPr>
        <w:t>interpósita</w:t>
      </w:r>
      <w:proofErr w:type="spellEnd"/>
      <w:r w:rsidRPr="00FB2023">
        <w:rPr>
          <w:rFonts w:ascii="Tahoma" w:hAnsi="Tahoma" w:cs="Tahoma"/>
          <w:sz w:val="20"/>
          <w:szCs w:val="20"/>
        </w:rPr>
        <w:t xml:space="preserve"> persona.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5.-</w:t>
      </w:r>
      <w:r w:rsidRPr="00FB2023">
        <w:rPr>
          <w:rFonts w:ascii="Tahoma" w:hAnsi="Tahoma" w:cs="Tahoma"/>
          <w:sz w:val="20"/>
          <w:szCs w:val="20"/>
        </w:rPr>
        <w:t xml:space="preserve"> Todo arrendatario, estará obligado a enterar a la Tesorería Municipal, en calidad de depósito, el importe equivalente a un mes de alquiler del inmueble solicitado, por concepto de posibles daños al mismo y todo aquel ocasionado por el uso y desgaste natural, en perjuicio del inmueble. Asimismo se incrementará ese depósito por las diferencias en los aumentos de alquiler convenidos con el Gobierno Municipal.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CAPITULO SEGUNDO</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DE LA ADMINISTRACION Y VIGILANCIA DE LOS MERCADOS MUNICIPALES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6.-</w:t>
      </w:r>
      <w:r w:rsidRPr="00FB2023">
        <w:rPr>
          <w:rFonts w:ascii="Tahoma" w:hAnsi="Tahoma" w:cs="Tahoma"/>
          <w:sz w:val="20"/>
          <w:szCs w:val="20"/>
        </w:rPr>
        <w:t xml:space="preserve"> Los mercados municipales, serán manejados por un administrador por cada mercado, y el personal necesario para que lo auxilie.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7.-</w:t>
      </w:r>
      <w:r w:rsidRPr="00FB2023">
        <w:rPr>
          <w:rFonts w:ascii="Tahoma" w:hAnsi="Tahoma" w:cs="Tahoma"/>
          <w:sz w:val="20"/>
          <w:szCs w:val="20"/>
        </w:rPr>
        <w:t xml:space="preserve"> Bajo la responsabilidad de los administradores quedará la conservación del buen orden, la vigilancia del cumplimiento de las disposiciones de este Reglamento y serán auxiliares de las autoridades sanitarias y de ecología, para vigilar que se cumplan las disposiciones de esta índole.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8.-</w:t>
      </w:r>
      <w:r w:rsidRPr="00FB2023">
        <w:rPr>
          <w:rFonts w:ascii="Tahoma" w:hAnsi="Tahoma" w:cs="Tahoma"/>
          <w:sz w:val="20"/>
          <w:szCs w:val="20"/>
        </w:rPr>
        <w:t xml:space="preserve"> Los empleados y trabajadores que presten sus servicios en los mercados municipales, estarán bajo las órdenes directas de los administradores.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9.-</w:t>
      </w:r>
      <w:r w:rsidRPr="00FB2023">
        <w:rPr>
          <w:rFonts w:ascii="Tahoma" w:hAnsi="Tahoma" w:cs="Tahoma"/>
          <w:sz w:val="20"/>
          <w:szCs w:val="20"/>
        </w:rPr>
        <w:t xml:space="preserve"> Los administradores exigirán el pago de las localidades de los mercados que tengan bajo su administración que mensualmente serán cubiertos por los locatarios mediante la entrega del recibo oficial correspondiente.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10.-</w:t>
      </w:r>
      <w:r w:rsidRPr="00FB2023">
        <w:rPr>
          <w:rFonts w:ascii="Tahoma" w:hAnsi="Tahoma" w:cs="Tahoma"/>
          <w:sz w:val="20"/>
          <w:szCs w:val="20"/>
        </w:rPr>
        <w:t xml:space="preserve"> Los predios sin construir que se encuentren anexos a los edificios de los mercados municipales y que son propiedad Municipal también se consideran para los efectos de este Reglamento, como parte integrante de los mercados, y por lo tanto la superficie de los mismos también podrá ser arrendada a los particulares, quienes mediante la autorización de la Presidencia Municipal y la aprobación del Director de Obras o del Director de Servicios Públicos Municipales, podrán construir en esos predios locales para fines comerciales lícitos.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11.-</w:t>
      </w:r>
      <w:r w:rsidRPr="00FB2023">
        <w:rPr>
          <w:rFonts w:ascii="Tahoma" w:hAnsi="Tahoma" w:cs="Tahoma"/>
          <w:sz w:val="20"/>
          <w:szCs w:val="20"/>
        </w:rPr>
        <w:t xml:space="preserve"> La violación a las disposiciones de este Reglamento, por parte de los locatarios o de los locales interiores o exteriores de los mercados municipales o de los predios sin construir anexos a los mismos, dará lugar si </w:t>
      </w:r>
      <w:proofErr w:type="spellStart"/>
      <w:r w:rsidRPr="00FB2023">
        <w:rPr>
          <w:rFonts w:ascii="Tahoma" w:hAnsi="Tahoma" w:cs="Tahoma"/>
          <w:sz w:val="20"/>
          <w:szCs w:val="20"/>
        </w:rPr>
        <w:t>as</w:t>
      </w:r>
      <w:proofErr w:type="spellEnd"/>
      <w:r w:rsidRPr="00FB2023">
        <w:rPr>
          <w:rFonts w:ascii="Tahoma" w:hAnsi="Tahoma" w:cs="Tahoma"/>
          <w:sz w:val="20"/>
          <w:szCs w:val="20"/>
        </w:rPr>
        <w:t xml:space="preserve">“ lo considera el Gobierno Municipal independientemente de la sanción administrativa, a la rescisión del contrato correspondiente, siempre se citará y oirá  a los interesados en la investigación que al respecto se practique para que manifieste lo que a su derecho estime conveniente y la resolución que se dicte  se fundará y motivará invariablemente.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12.-</w:t>
      </w:r>
      <w:r w:rsidRPr="00FB2023">
        <w:rPr>
          <w:rFonts w:ascii="Tahoma" w:hAnsi="Tahoma" w:cs="Tahoma"/>
          <w:sz w:val="20"/>
          <w:szCs w:val="20"/>
        </w:rPr>
        <w:t xml:space="preserve"> Cuando hubiere necesidad de construir ampliaciones para los mercados municipales, debiendo utilizarse los predios anexos de propiedad Municipal, las personas ocupantes de ellos, quedan obligados a desocuparlos en un término de sesenta días  contados a partir de la fecha en que se notifique por oficio que deben desocupar el predio y tendrá derecho a prioridad para que se les arriende o de en concesión para ocupar otra localidad dentro del edificio o en la nueva ampliación del mercado. Si los ocupantes de los predios no los desocuparan dentro del términos señalado por este artículo o se opusieren en cualquier forma, esto será motivo para dar por rescindido el contrato mediante el cual ocupa el predio y por perdido el Derecho de prioridad para que se otorgue contrato de arrendamiento o concesión para ocupar un local dentro de la ampliación del mercado.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lastRenderedPageBreak/>
        <w:t>ARTÍCULO 13.-</w:t>
      </w:r>
      <w:r w:rsidRPr="00FB2023">
        <w:rPr>
          <w:rFonts w:ascii="Tahoma" w:hAnsi="Tahoma" w:cs="Tahoma"/>
          <w:sz w:val="20"/>
          <w:szCs w:val="20"/>
        </w:rPr>
        <w:t xml:space="preserve"> Todos los contratos de arrendamiento o concesión deberán de celebrarse entre el Presidente Municipal y el interesado y serán firmados por el Secretario de la Presidencia Municipal, serán por un año a partir de la fecha de celebración del mismo, teniendo derecho los locatarios a la renovación a su favor. Todos los contratos se firmarán por quintuplicado debiendo quedar los originales y tres copias en la Tesorería Municipal; una copia se entregará al locatario.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14.-</w:t>
      </w:r>
      <w:r w:rsidRPr="00FB2023">
        <w:rPr>
          <w:rFonts w:ascii="Tahoma" w:hAnsi="Tahoma" w:cs="Tahoma"/>
          <w:sz w:val="20"/>
          <w:szCs w:val="20"/>
        </w:rPr>
        <w:t xml:space="preserve"> Para fijar la renta que debe pagar cada locatario, arrendador o concesionario de los predios se clasificará en las siguientes categorías: </w:t>
      </w:r>
    </w:p>
    <w:p w:rsidR="00FE7196" w:rsidRPr="00FB2023" w:rsidRDefault="00FE7196" w:rsidP="00772387">
      <w:pPr>
        <w:pStyle w:val="Prrafodelista"/>
        <w:numPr>
          <w:ilvl w:val="0"/>
          <w:numId w:val="2"/>
        </w:numPr>
        <w:spacing w:after="0" w:line="240" w:lineRule="auto"/>
        <w:ind w:hanging="357"/>
        <w:jc w:val="both"/>
        <w:rPr>
          <w:rFonts w:ascii="Tahoma" w:hAnsi="Tahoma" w:cs="Tahoma"/>
          <w:sz w:val="20"/>
          <w:szCs w:val="20"/>
        </w:rPr>
      </w:pPr>
      <w:r w:rsidRPr="00FB2023">
        <w:rPr>
          <w:rFonts w:ascii="Tahoma" w:hAnsi="Tahoma" w:cs="Tahoma"/>
          <w:sz w:val="20"/>
          <w:szCs w:val="20"/>
        </w:rPr>
        <w:t xml:space="preserve">TIPO "A" </w:t>
      </w:r>
    </w:p>
    <w:p w:rsidR="00FE7196" w:rsidRPr="00FB2023" w:rsidRDefault="00FE7196" w:rsidP="00772387">
      <w:pPr>
        <w:pStyle w:val="Prrafodelista"/>
        <w:numPr>
          <w:ilvl w:val="0"/>
          <w:numId w:val="2"/>
        </w:numPr>
        <w:spacing w:after="0" w:line="240" w:lineRule="auto"/>
        <w:ind w:hanging="357"/>
        <w:jc w:val="both"/>
        <w:rPr>
          <w:rFonts w:ascii="Tahoma" w:hAnsi="Tahoma" w:cs="Tahoma"/>
          <w:sz w:val="20"/>
          <w:szCs w:val="20"/>
        </w:rPr>
      </w:pPr>
      <w:r w:rsidRPr="00FB2023">
        <w:rPr>
          <w:rFonts w:ascii="Tahoma" w:hAnsi="Tahoma" w:cs="Tahoma"/>
          <w:sz w:val="20"/>
          <w:szCs w:val="20"/>
        </w:rPr>
        <w:t xml:space="preserve">TIPO "B" </w:t>
      </w:r>
    </w:p>
    <w:p w:rsidR="00FE7196" w:rsidRPr="00FB2023" w:rsidRDefault="00FE7196" w:rsidP="00772387">
      <w:pPr>
        <w:pStyle w:val="Prrafodelista"/>
        <w:numPr>
          <w:ilvl w:val="0"/>
          <w:numId w:val="2"/>
        </w:numPr>
        <w:spacing w:after="0" w:line="240" w:lineRule="auto"/>
        <w:ind w:hanging="357"/>
        <w:jc w:val="both"/>
        <w:rPr>
          <w:rFonts w:ascii="Tahoma" w:hAnsi="Tahoma" w:cs="Tahoma"/>
          <w:sz w:val="20"/>
          <w:szCs w:val="20"/>
        </w:rPr>
      </w:pPr>
      <w:r w:rsidRPr="00FB2023">
        <w:rPr>
          <w:rFonts w:ascii="Tahoma" w:hAnsi="Tahoma" w:cs="Tahoma"/>
          <w:sz w:val="20"/>
          <w:szCs w:val="20"/>
        </w:rPr>
        <w:t xml:space="preserve">TIPO "C" Según la consideración expresa que el propio Gobierno Municipal haga de acuerdo a su ubicación, metros cuadrados disponibles y giro comercial.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15.-</w:t>
      </w:r>
      <w:r w:rsidRPr="00FB2023">
        <w:rPr>
          <w:rFonts w:ascii="Tahoma" w:hAnsi="Tahoma" w:cs="Tahoma"/>
          <w:sz w:val="20"/>
          <w:szCs w:val="20"/>
        </w:rPr>
        <w:t xml:space="preserve"> El hecho de que los locatarios, arrendatarios o concesionarios a que se refiere este Reglamento, dejen de pagar las rentas correspondientes a tres mensualidades, dará lugar a la</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sz w:val="20"/>
          <w:szCs w:val="20"/>
        </w:rPr>
        <w:t xml:space="preserve">Rescisión del contrato respectivo, el locatario, arrendatario o concesionario deberá desocupar la localidad o predio que viniere ocupando.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16.-</w:t>
      </w:r>
      <w:r w:rsidRPr="00FB2023">
        <w:rPr>
          <w:rFonts w:ascii="Tahoma" w:hAnsi="Tahoma" w:cs="Tahoma"/>
          <w:sz w:val="20"/>
          <w:szCs w:val="20"/>
        </w:rPr>
        <w:t xml:space="preserve"> Si en los giros mercantiles que se efectúen conforme al artículo anterior existieren mercancías de fácil descomposición, el Presidente Municipal o el síndico podrá autorizar al propietario del giro para que venda esas mercancías, o si el afectado se opusiera o no se le encontrare, se procederá a la venta de esos artículos y lo que se obtenga como producto se aplicará preferentemente al pago de las rentas Adeudadas, más los gastos que esos procedimientos origen y si hubiere remanente se le entregará al afectado.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17.-</w:t>
      </w:r>
      <w:r w:rsidRPr="00FB2023">
        <w:rPr>
          <w:rFonts w:ascii="Tahoma" w:hAnsi="Tahoma" w:cs="Tahoma"/>
          <w:sz w:val="20"/>
          <w:szCs w:val="20"/>
        </w:rPr>
        <w:t xml:space="preserve"> En los casos de embargos o clausuras que se practiquen conforme a los artículos que anteceden, se nombrará como depositario de los bienes embargados, al administrador del mercado respectivo, quien desempeñará ese cargo con la fidelidad y responsabilidad que la ley exige.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18.-</w:t>
      </w:r>
      <w:r w:rsidRPr="00FB2023">
        <w:rPr>
          <w:rFonts w:ascii="Tahoma" w:hAnsi="Tahoma" w:cs="Tahoma"/>
          <w:sz w:val="20"/>
          <w:szCs w:val="20"/>
        </w:rPr>
        <w:t xml:space="preserve"> Las autoridades fiscales municipales, tendrán en los casos a que se refieren los artículos que anteceden la intervención que les concede la Ley Orgánica Municipal y de Hacienda vigente.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19.-</w:t>
      </w:r>
      <w:r w:rsidRPr="00FB2023">
        <w:rPr>
          <w:rFonts w:ascii="Tahoma" w:hAnsi="Tahoma" w:cs="Tahoma"/>
          <w:sz w:val="20"/>
          <w:szCs w:val="20"/>
        </w:rPr>
        <w:t xml:space="preserve"> Si transcurridos treinta días hábiles contados a partir de la fecha en que se hubiere practicada  la clausura, el afectado no compareciere ante la Presidencia Municipal o las Autoridades fiscales Municipales, éstas con la aprobación del C. Presidente o de quien lo represente, procederán a rematar las mercancías y bienes inventariados aplicando las cantidades que se obtengan para pagar preferentemente lo que se le deba al Fisco Municipal, por rentas, multas, recargos,  gastos de procedimientos administrativo, etcétera, en lo que quedarán incluidos los honorarios del depositario al diez por ciento sobre las cantidades que cobre el Fisco Municipal.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20.-</w:t>
      </w:r>
      <w:r w:rsidRPr="00FB2023">
        <w:rPr>
          <w:rFonts w:ascii="Tahoma" w:hAnsi="Tahoma" w:cs="Tahoma"/>
          <w:sz w:val="20"/>
          <w:szCs w:val="20"/>
        </w:rPr>
        <w:t xml:space="preserve"> Si los afectados hicieran uso de algún medio de defensa legal para protegerse de los intereses Municipales y fuere vencido en juicio, deberá estarse a la resolución de la autoridad judicial competente para la ejecución o pago de algún adeudo.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21.-</w:t>
      </w:r>
      <w:r w:rsidRPr="00FB2023">
        <w:rPr>
          <w:rFonts w:ascii="Tahoma" w:hAnsi="Tahoma" w:cs="Tahoma"/>
          <w:sz w:val="20"/>
          <w:szCs w:val="20"/>
        </w:rPr>
        <w:t xml:space="preserve"> Si hechos los pagos a que se refiere el artículo anterior hubiere algún remanente se le entregará al interesado que tuviere derecho a él.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lastRenderedPageBreak/>
        <w:t>ARTÍCULO 22.-</w:t>
      </w:r>
      <w:r w:rsidRPr="00FB2023">
        <w:rPr>
          <w:rFonts w:ascii="Tahoma" w:hAnsi="Tahoma" w:cs="Tahoma"/>
          <w:sz w:val="20"/>
          <w:szCs w:val="20"/>
        </w:rPr>
        <w:t xml:space="preserve"> Los locatarios o concesionarios tendrán obligación de mantener limpio el frente y el interior de los locales que ocupen conforme a lo dispuesto en el Reglamento interior de cada mercado y en el Reglamento Municipal de Limpia.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23.-</w:t>
      </w:r>
      <w:r w:rsidRPr="00FB2023">
        <w:rPr>
          <w:rFonts w:ascii="Tahoma" w:hAnsi="Tahoma" w:cs="Tahoma"/>
          <w:sz w:val="20"/>
          <w:szCs w:val="20"/>
        </w:rPr>
        <w:t xml:space="preserve"> Tan pronto como se descubran desperfectos  en las instalaciones eléctricas, de agua potable o drenajes en los edificios de los mercados municipales se dará aviso al administrador de éste, el cual pedirá al Director de Servicios Públicos Municipales, que ordene la ejecución de los trabajos de reparación necesario, además los administradores de los mercados municipales tendrán cuidado de que los edificios estén bien conservados, manteniendo las paredes limpias y en buen estado la pintura interior y  exterior de los muros. El locatario pagará el agua y la luz. Tendrán su medidor y su toma de agua.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 xml:space="preserve">CAPITULO TERCERO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DE LOS HORARIOS Y LOS SERVICIOS DE LOS MERCADOS MUNICIPALES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24.-</w:t>
      </w:r>
      <w:r w:rsidRPr="00FB2023">
        <w:rPr>
          <w:rFonts w:ascii="Tahoma" w:hAnsi="Tahoma" w:cs="Tahoma"/>
          <w:sz w:val="20"/>
          <w:szCs w:val="20"/>
        </w:rPr>
        <w:t xml:space="preserve"> Las labores de limpieza de los locales en su exterior o interior, así como el lavado de los pasillos se harán de las cinco a las siete horas y descarga de mercancías de los camiones o vehículos en que éstos se transporten. Para ese efecto, los mercados municipales se abrirán diariamente a las cinco horas, pero sólo podrán entrar al interior de ellos los locatarios, los empleados de los mismos, los vehículos transportadores de mercancías. Al público se le permitirá el acceso hasta las seis horas.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25.-</w:t>
      </w:r>
      <w:r w:rsidRPr="00FB2023">
        <w:rPr>
          <w:rFonts w:ascii="Tahoma" w:hAnsi="Tahoma" w:cs="Tahoma"/>
          <w:sz w:val="20"/>
          <w:szCs w:val="20"/>
        </w:rPr>
        <w:t xml:space="preserve"> Después de las siete horas, ya deben encontrarse en perfecto estado de aseo el frente, el interior y exterior de los mercados, y se habrán retirado los fardos, cajas o cualquier otro obstáculo que pueda impedir la libre circulación por los pasillos evitándose de esta hora en adelante los movimientos de carga y descarga.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sz w:val="20"/>
          <w:szCs w:val="20"/>
        </w:rPr>
        <w:t xml:space="preserve">Los administradores tienen la obligación de vigilar el exacto cumplimiento de las disposiciones de este artículo y el que antecede, y en caso de que advirtiere que no se cumple con ellos se llamará la atención sobre el particular al locatario-arrendatario  respectivo, si éste no atendiera a la observación que le haga el administrador, se procederá a levantar la infracción que se turnará a la Recaudación de rentas Municipales para su calificación correspondiente, prohibiéndose terminantemente construir tapancos.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26.-</w:t>
      </w:r>
      <w:r w:rsidRPr="00FB2023">
        <w:rPr>
          <w:rFonts w:ascii="Tahoma" w:hAnsi="Tahoma" w:cs="Tahoma"/>
          <w:sz w:val="20"/>
          <w:szCs w:val="20"/>
        </w:rPr>
        <w:t xml:space="preserve"> Los administradores de los mercados municipales, organizarán los servicios que deben prestar el personal de empleados a sus órdenes, el cual deberá ser disciplinado y cumplirá con sus obligaciones con laboriosidad.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27.-</w:t>
      </w:r>
      <w:r w:rsidRPr="00FB2023">
        <w:rPr>
          <w:rFonts w:ascii="Tahoma" w:hAnsi="Tahoma" w:cs="Tahoma"/>
          <w:sz w:val="20"/>
          <w:szCs w:val="20"/>
        </w:rPr>
        <w:t xml:space="preserve"> Los mercados públicos municipales, permanecerán abiertos al público, desde las seis horas a las veinte  horas, después de esta hora los vigilantes nocturnos no permitirán que permanezca en el interior ninguna persona y antes de las seis horas, solo tendrán acceso al interior de esos mercados las personas a que se refiere el Artículo 24 de este Reglamento.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28.-</w:t>
      </w:r>
      <w:r w:rsidRPr="00FB2023">
        <w:rPr>
          <w:rFonts w:ascii="Tahoma" w:hAnsi="Tahoma" w:cs="Tahoma"/>
          <w:sz w:val="20"/>
          <w:szCs w:val="20"/>
        </w:rPr>
        <w:t xml:space="preserve"> Los administradores y empleados de los mercados municipales, vigilarán para evitar que se introduzcan cerveza o cualquier bebida alcohólica al interior de ellos, o personas en estado de ebriedad.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29.-</w:t>
      </w:r>
      <w:r w:rsidRPr="00FB2023">
        <w:rPr>
          <w:rFonts w:ascii="Tahoma" w:hAnsi="Tahoma" w:cs="Tahoma"/>
          <w:sz w:val="20"/>
          <w:szCs w:val="20"/>
        </w:rPr>
        <w:t xml:space="preserve"> Queda estrictamente prohibido, que en los locales de los mercados municipales, se consuma cerveza o bebidas alcohólicas en los predios exteriores de los mercados, que sean propiedad Municipal y que se hubiere construido alguna localidad y la dedique a giro mercantil, de venta de alimentos, podrá concederse licencia para que conjuntamente con esos alimentos, se consuma cerveza, conforme el Reglamento respectivo; pero en ningún caso se permitirá que en esos locales se baile.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lastRenderedPageBreak/>
        <w:t>ARTICULO 30.-</w:t>
      </w:r>
      <w:r w:rsidRPr="00FB2023">
        <w:rPr>
          <w:rFonts w:ascii="Tahoma" w:hAnsi="Tahoma" w:cs="Tahoma"/>
          <w:sz w:val="20"/>
          <w:szCs w:val="20"/>
        </w:rPr>
        <w:t xml:space="preserve"> Los mercados, sean municipales o de personas particulares, permanecerán cerrados o se abstendrán de vender determinados productos durante los días que decreten las autoridades correspondientes.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31.-</w:t>
      </w:r>
      <w:r w:rsidRPr="00FB2023">
        <w:rPr>
          <w:rFonts w:ascii="Tahoma" w:hAnsi="Tahoma" w:cs="Tahoma"/>
          <w:sz w:val="20"/>
          <w:szCs w:val="20"/>
        </w:rPr>
        <w:t xml:space="preserve"> El C. Presidente Municipal, a solicitud de la mayoría de los locatarios de uno o varios mercados municipales o de los propietarios de los mercados particulares, podrá conceder licencia para que permanezcan abiertos durante horas extraordinarias, previo el pago de los derechos de licencia respectiva.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32.-</w:t>
      </w:r>
      <w:r w:rsidRPr="00FB2023">
        <w:rPr>
          <w:rFonts w:ascii="Tahoma" w:hAnsi="Tahoma" w:cs="Tahoma"/>
          <w:sz w:val="20"/>
          <w:szCs w:val="20"/>
        </w:rPr>
        <w:t xml:space="preserve"> Queda prohibido que en el interior de los mercados se instalen aparatos musicales ajenos a éste, se podrá permitir el uso de aparatos radiorreceptores, pero sin que a éstos se les aplique un volumen elevado del sonido que pueda causar molestias a otras personas.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33.-</w:t>
      </w:r>
      <w:r w:rsidRPr="00FB2023">
        <w:rPr>
          <w:rFonts w:ascii="Tahoma" w:hAnsi="Tahoma" w:cs="Tahoma"/>
          <w:sz w:val="20"/>
          <w:szCs w:val="20"/>
        </w:rPr>
        <w:t xml:space="preserve"> El Director de Servicios Públicos Municipales, proveerá a los administradores de los mercados municipales de la papelería, muebles, útiles de escritorio y de los materiales necesarios para el aseo y conservación de los edificios Públicos Municipales que mensualmente serán inspeccionados, debiendo procederse desde luego a reparar los desperfectos que se advirtieren.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34.-</w:t>
      </w:r>
      <w:r w:rsidRPr="00FB2023">
        <w:rPr>
          <w:rFonts w:ascii="Tahoma" w:hAnsi="Tahoma" w:cs="Tahoma"/>
          <w:sz w:val="20"/>
          <w:szCs w:val="20"/>
        </w:rPr>
        <w:t xml:space="preserve"> La basura y desperdicios provenientes de los locales arrendados de propiedad Municipal, serán depositados por los arrendatarios en lugares exprofeso, y de allí serán recogidos por los carros del servicio de limpia. Las personas que deseen recolectar objetos, papeles, huesos, vidrios, otros, etcétera, de la basura y desperdicios provenientes de los mercados municipales, deberán solicitar la autorización respectiva del Presidente Municipal, previo el pago del derecho correspondiente.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TITULO TERCERO</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CAPITULO UNICO</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DE LOS MERCADOS DE PARTICULARES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35.-</w:t>
      </w:r>
      <w:r w:rsidRPr="00FB2023">
        <w:rPr>
          <w:rFonts w:ascii="Tahoma" w:hAnsi="Tahoma" w:cs="Tahoma"/>
          <w:sz w:val="20"/>
          <w:szCs w:val="20"/>
        </w:rPr>
        <w:t xml:space="preserve"> Para establecer mercados las personas particulares, se requiere que los interesados obtengan de la Presidencia Municipal las licencias de uso de suelo y de funcionamiento  correspondientes, debiendo hacer constar en la solicitud respectiva los datos a que se refiere el Artículo 4o. fracción I, incisos a), b), c), d), e), f), g) y h), de este Reglamento .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36.-</w:t>
      </w:r>
      <w:r w:rsidRPr="00FB2023">
        <w:rPr>
          <w:rFonts w:ascii="Tahoma" w:hAnsi="Tahoma" w:cs="Tahoma"/>
          <w:sz w:val="20"/>
          <w:szCs w:val="20"/>
        </w:rPr>
        <w:t xml:space="preserve"> El pago de los derechos por expedición de las licencias para estos giros mercantiles se hará de acuerdo con la calificación que haga el Tesorero o Recaudador de Rentas Municipal, conforme a las disposiciones de la Ley de Ingresos Municipales, respectiva.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37.-</w:t>
      </w:r>
      <w:r w:rsidRPr="00FB2023">
        <w:rPr>
          <w:rFonts w:ascii="Tahoma" w:hAnsi="Tahoma" w:cs="Tahoma"/>
          <w:sz w:val="20"/>
          <w:szCs w:val="20"/>
        </w:rPr>
        <w:t xml:space="preserve"> Los mercados de particulares deberán respetar y cumplir con todas las disposiciones sanitarias, conservando permanentemente un buen estado de limpieza. Tanto los Inspectores como el Regidor que tengan la comisión de mercados revisarán los mercados particulares y los propietarios de éstos estarán obligados a darles todas las facilidades para el cumplimiento de su cometido. Las irregularidades que encontraran en los mercados los Inspectores de la Presidencia Municipal o el Regidor de Mercados, los pondrán en conocimiento del Presidente Municipal para que imponga las sanciones correspondientes.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38.-</w:t>
      </w:r>
      <w:r w:rsidRPr="00FB2023">
        <w:rPr>
          <w:rFonts w:ascii="Tahoma" w:hAnsi="Tahoma" w:cs="Tahoma"/>
          <w:sz w:val="20"/>
          <w:szCs w:val="20"/>
        </w:rPr>
        <w:t xml:space="preserve"> El personal que designe la Dirección de Servicios Públicos Municipales, practicará  una inspección a los locales en donde se trate de establecer mercados particulares y examinará cuidadosamente las instalaciones de alumbrado y fuerza motriz, agua y drenaje, rindiendo informe  al Presidente Municipal sobre si ellas son satisfactorias, si no lo fueren, el Director de Servicios Públicos </w:t>
      </w:r>
      <w:r w:rsidRPr="00FB2023">
        <w:rPr>
          <w:rFonts w:ascii="Tahoma" w:hAnsi="Tahoma" w:cs="Tahoma"/>
          <w:sz w:val="20"/>
          <w:szCs w:val="20"/>
        </w:rPr>
        <w:lastRenderedPageBreak/>
        <w:t xml:space="preserve">Municipales le concederá al interesado un término para poner en condiciones de buen uso, esas Instalaciones, y hecho esto se practicará nueva inspección y si el resultado fuere satisfactorio se ordenará la expedición de la licencia, mediante la satisfacción de todos los requisitos señalados por los artículos anteriores.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 xml:space="preserve">ARTÍCULO 39.- </w:t>
      </w:r>
      <w:r w:rsidRPr="00FB2023">
        <w:rPr>
          <w:rFonts w:ascii="Tahoma" w:hAnsi="Tahoma" w:cs="Tahoma"/>
          <w:sz w:val="20"/>
          <w:szCs w:val="20"/>
        </w:rPr>
        <w:t xml:space="preserve">Las infracciones que se levanten contra los mercados particulares, serán calificadas por el Tesorero o Recaudador de Rentas Municipal, conforme a la tarifa que quedará establecida en este Reglamento.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40.-</w:t>
      </w:r>
      <w:r w:rsidRPr="00FB2023">
        <w:rPr>
          <w:rFonts w:ascii="Tahoma" w:hAnsi="Tahoma" w:cs="Tahoma"/>
          <w:sz w:val="20"/>
          <w:szCs w:val="20"/>
        </w:rPr>
        <w:t xml:space="preserve"> Los mercados particulares, serán abiertos al público de las seis horas en adelante, y serán cerrados a las veintiuna horas, si desearen trabajar horas extraordinarias solicitarán del Presidente Municipal el permiso correspondiente, mediante el pago del derecho conforme a la calificación que hará el Recaudador de Rentas Municipal.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41.-</w:t>
      </w:r>
      <w:r w:rsidRPr="00FB2023">
        <w:rPr>
          <w:rFonts w:ascii="Tahoma" w:hAnsi="Tahoma" w:cs="Tahoma"/>
          <w:sz w:val="20"/>
          <w:szCs w:val="20"/>
        </w:rPr>
        <w:t xml:space="preserve"> Por ningún motivo se autorizará que en los mercados particulares se venda cerveza o bebidas alcohólicas, para el consumo en el lugar, ni que personas las lleven consigo de otros lugares, y las ingiera mientras permanezcan en el interior de los mercados.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42.-</w:t>
      </w:r>
      <w:r w:rsidRPr="00FB2023">
        <w:rPr>
          <w:rFonts w:ascii="Tahoma" w:hAnsi="Tahoma" w:cs="Tahoma"/>
          <w:sz w:val="20"/>
          <w:szCs w:val="20"/>
        </w:rPr>
        <w:t xml:space="preserve"> La Policía Municipal, auxiliará a los Inspectores de la Presidencia Municipal, cuando así sea requerido.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43.-</w:t>
      </w:r>
      <w:r w:rsidRPr="00FB2023">
        <w:rPr>
          <w:rFonts w:ascii="Tahoma" w:hAnsi="Tahoma" w:cs="Tahoma"/>
          <w:sz w:val="20"/>
          <w:szCs w:val="20"/>
        </w:rPr>
        <w:t xml:space="preserve"> Los mercados particulares, permanecerán cerrados los días que disponga el Gobierno del Estado o la Presidencia Municipal, por la celebración de algún acontecimiento extraordinario.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44.-</w:t>
      </w:r>
      <w:r w:rsidRPr="00FB2023">
        <w:rPr>
          <w:rFonts w:ascii="Tahoma" w:hAnsi="Tahoma" w:cs="Tahoma"/>
          <w:sz w:val="20"/>
          <w:szCs w:val="20"/>
        </w:rPr>
        <w:t xml:space="preserve"> Queda prohibido a los locatarios, que vendan o tengan existencia de artículos fabricados con pólvora o cualquier otra substancia explosiva, o bien mercancías de fácil combustión que puedan provocar un desastre por explosivos o incendio.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 xml:space="preserve">TITULO CUARTO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 xml:space="preserve">CAPITULO UNICO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DE LOS SERVICIOS DE INSPECCION Y DE LAS SANCIONES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45.-</w:t>
      </w:r>
      <w:r w:rsidRPr="00FB2023">
        <w:rPr>
          <w:rFonts w:ascii="Tahoma" w:hAnsi="Tahoma" w:cs="Tahoma"/>
          <w:sz w:val="20"/>
          <w:szCs w:val="20"/>
        </w:rPr>
        <w:t xml:space="preserve"> Los Inspectores Municipales de los ramos de actividades comerciales e industriales tendrán a su cargo la vigilancia del cumplimiento de las disposiciones a este Reglamento.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46.-</w:t>
      </w:r>
      <w:r w:rsidRPr="00FB2023">
        <w:rPr>
          <w:rFonts w:ascii="Tahoma" w:hAnsi="Tahoma" w:cs="Tahoma"/>
          <w:sz w:val="20"/>
          <w:szCs w:val="20"/>
        </w:rPr>
        <w:t xml:space="preserve"> La Policía Municipal, será auxiliar de los inspectores Municipales y por lo tanto, también tendrá facultad para vigilar el cumplimiento de las disposiciones de este Reglamento.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47.-</w:t>
      </w:r>
      <w:r w:rsidRPr="00FB2023">
        <w:rPr>
          <w:rFonts w:ascii="Tahoma" w:hAnsi="Tahoma" w:cs="Tahoma"/>
          <w:sz w:val="20"/>
          <w:szCs w:val="20"/>
        </w:rPr>
        <w:t xml:space="preserve"> Las infracciones que se levantaren por los Inspectores Municipales o los agentes de policía Municipal, serán entregados al Recaudador de Rentas Municipal para su calificación conforme a la tarifa de este Reglamento.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48.-</w:t>
      </w:r>
      <w:r w:rsidRPr="00FB2023">
        <w:rPr>
          <w:rFonts w:ascii="Tahoma" w:hAnsi="Tahoma" w:cs="Tahoma"/>
          <w:sz w:val="20"/>
          <w:szCs w:val="20"/>
        </w:rPr>
        <w:t xml:space="preserve"> Si los infractores no estuvieran conformes con la calificación de las multas que hiciere el Recaudador de Rentas tendrán el derecho de interponer recurso de revisión ante la Presidencia Municipal.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49.-</w:t>
      </w:r>
      <w:r w:rsidRPr="00FB2023">
        <w:rPr>
          <w:rFonts w:ascii="Tahoma" w:hAnsi="Tahoma" w:cs="Tahoma"/>
          <w:sz w:val="20"/>
          <w:szCs w:val="20"/>
        </w:rPr>
        <w:t xml:space="preserve"> Para que se admita el recurso de revisión a que se refiere el artículo que antecede, deberá promoverse éste ante el Presidente Municipal, dentro de los tres días siguientes a la fecha en que </w:t>
      </w:r>
      <w:r w:rsidRPr="00FB2023">
        <w:rPr>
          <w:rFonts w:ascii="Tahoma" w:hAnsi="Tahoma" w:cs="Tahoma"/>
          <w:sz w:val="20"/>
          <w:szCs w:val="20"/>
        </w:rPr>
        <w:lastRenderedPageBreak/>
        <w:t xml:space="preserve">se hubiere notificado al infractor la calificación de la multa hecha por el Recaudador de Rentas, debiendo depositar en efectivo, en la Oficina de Recaudación de Rentas Municipal, la cantidad fijada como multa por el Recaudador de Rentas Municipal. Si el recurso de revisión interpuesto se presentare extemporáneamente o no se adjuntare el recibo con el que acredite haber depositado el importe de la multa impuesta, se desechará de plano el recurso.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50.-</w:t>
      </w:r>
      <w:r w:rsidRPr="00FB2023">
        <w:rPr>
          <w:rFonts w:ascii="Tahoma" w:hAnsi="Tahoma" w:cs="Tahoma"/>
          <w:sz w:val="20"/>
          <w:szCs w:val="20"/>
        </w:rPr>
        <w:t xml:space="preserve"> Tanto para hacer la calificación para aplicación de multas, como para resolverse, sobre los recursos de revisión, harán prueba las actuaciones de los Inspectores Municipales o agentes de la Policía Municipal que hubieren constatado los hechos; salvo el caso de que se demostrare que se hubiere incurrido en falsedad.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51.-</w:t>
      </w:r>
      <w:r w:rsidRPr="00FB2023">
        <w:rPr>
          <w:rFonts w:ascii="Tahoma" w:hAnsi="Tahoma" w:cs="Tahoma"/>
          <w:sz w:val="20"/>
          <w:szCs w:val="20"/>
        </w:rPr>
        <w:t xml:space="preserve"> Admitido el recurso de revisión, el Presidente Municipal, dentro de los cinco días siguientes a la fecha de la admisión dictará su resolución que deberá ser fundada y motivada.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52.-</w:t>
      </w:r>
      <w:r w:rsidRPr="00FB2023">
        <w:rPr>
          <w:rFonts w:ascii="Tahoma" w:hAnsi="Tahoma" w:cs="Tahoma"/>
          <w:sz w:val="20"/>
          <w:szCs w:val="20"/>
        </w:rPr>
        <w:t xml:space="preserve"> Si la revisión fuere resuelta confirmando la multa impuesta, se le dará entrada como ingreso definitivo a la cantidad depositada. Si el recurso se resolviere revocando la multa en su totalidad, se devolverá al interesado la cantidad depositada, si solo se rebajare la multa  se entregará al infractor la cantidad que resulte a su favor y se le dará ingreso a la  cantidad que se imponga como multa definitiva en la resolución del Presidente Municipal.</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 xml:space="preserve">TITULO QUINTO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 xml:space="preserve">CAPITULO UNICO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DE LAS MULTAS Y SANCIONES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53.-</w:t>
      </w:r>
      <w:r w:rsidRPr="00FB2023">
        <w:rPr>
          <w:rFonts w:ascii="Tahoma" w:hAnsi="Tahoma" w:cs="Tahoma"/>
          <w:sz w:val="20"/>
          <w:szCs w:val="20"/>
        </w:rPr>
        <w:t xml:space="preserve"> Las Autoridades Fiscales Municipales, aplicarán las multas y sanciones por infracciones a las disposiciones de este Reglamento, conforme a la siguiente:     </w:t>
      </w:r>
    </w:p>
    <w:p w:rsidR="00FE7196" w:rsidRPr="00FB2023" w:rsidRDefault="00FE7196" w:rsidP="00772387">
      <w:pPr>
        <w:pStyle w:val="Sinespaciado"/>
        <w:spacing w:after="0"/>
        <w:jc w:val="left"/>
        <w:rPr>
          <w:rFonts w:ascii="Tahoma" w:hAnsi="Tahoma" w:cs="Tahoma"/>
          <w:sz w:val="20"/>
          <w:szCs w:val="20"/>
        </w:rPr>
      </w:pPr>
      <w:r w:rsidRPr="00FB2023">
        <w:rPr>
          <w:rFonts w:ascii="Tahoma" w:hAnsi="Tahoma" w:cs="Tahoma"/>
          <w:sz w:val="20"/>
          <w:szCs w:val="20"/>
        </w:rPr>
        <w:t xml:space="preserve">T A R I F 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I.-</w:t>
      </w:r>
      <w:r w:rsidRPr="00FB2023">
        <w:rPr>
          <w:rFonts w:ascii="Tahoma" w:hAnsi="Tahoma" w:cs="Tahoma"/>
          <w:sz w:val="20"/>
          <w:szCs w:val="20"/>
        </w:rPr>
        <w:t xml:space="preserve"> Por violación a los Artículos 28 y 29, consistentes en expender cerveza o bebidas alcohólicas; por la primera infracción, multa de 5 a 10 días de salario mínimo general vigente en la zona, en casos de reincidencia, clausura del giro mercantil y cancelación de la concesión o contrato de la localidad o predio.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II.-</w:t>
      </w:r>
      <w:r w:rsidRPr="00FB2023">
        <w:rPr>
          <w:rFonts w:ascii="Tahoma" w:hAnsi="Tahoma" w:cs="Tahoma"/>
          <w:sz w:val="20"/>
          <w:szCs w:val="20"/>
        </w:rPr>
        <w:t xml:space="preserve"> Por violación al Artículo 44, consistente en tener o vender artículos de pirotecnia de fabricación con pólvora u otras materias explosivas, por encender fuego o tener o vender substancias de fácil combustión de 20 a 30 días de salario mínimo y la cancelación inmediata de la concesión o contrato para ocupar la localidad.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III.-</w:t>
      </w:r>
      <w:r w:rsidRPr="00FB2023">
        <w:rPr>
          <w:rFonts w:ascii="Tahoma" w:hAnsi="Tahoma" w:cs="Tahoma"/>
          <w:sz w:val="20"/>
          <w:szCs w:val="20"/>
        </w:rPr>
        <w:t xml:space="preserve"> Por violación a la fracción I, inciso h) del Artículo 4o. consistente en funcionar sin satisfacer los requisitos sanitarios o admitir como dependientes a familiares que no tengan sus tarjetas sanitarias, multa de $1,000.00 a $20,000.00 según la gravedad de infracción. En caso de reincidencia se duplicará la multa y se suspenderá el ejercicio de las actividades comerciales hasta que se hagan las adaptaciones necesarias para cumplir con los requisitos sanitarios.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IV.-</w:t>
      </w:r>
      <w:r w:rsidRPr="00FB2023">
        <w:rPr>
          <w:rFonts w:ascii="Tahoma" w:hAnsi="Tahoma" w:cs="Tahoma"/>
          <w:sz w:val="20"/>
          <w:szCs w:val="20"/>
        </w:rPr>
        <w:t xml:space="preserve"> Por violación al Artículo 4o. Fracción II y en lo que se refiere a la prohibición de subarriendo, gravámenes, transferencia de los derechos de ocupación de las localidades o predios Municipales, multa por 5 o por 10 días de salario mínimo a cada una de las personas que hubiere intervenido en la operación, y cancelación de las concesiones o contratos mediante los cuales se ocupen los predios o localidades mencionados. En caso de insolvencia, se podrá substituir la sanción económica por arresto de </w:t>
      </w:r>
      <w:r w:rsidRPr="00FB2023">
        <w:rPr>
          <w:rFonts w:ascii="Tahoma" w:hAnsi="Tahoma" w:cs="Tahoma"/>
          <w:sz w:val="20"/>
          <w:szCs w:val="20"/>
        </w:rPr>
        <w:lastRenderedPageBreak/>
        <w:t xml:space="preserve">36 horas, o bien consignar a la persona que hubiere arrendado, gravado o transferido los derechos por constituir delito de fraude.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V.-</w:t>
      </w:r>
      <w:r w:rsidRPr="00FB2023">
        <w:rPr>
          <w:rFonts w:ascii="Tahoma" w:hAnsi="Tahoma" w:cs="Tahoma"/>
          <w:sz w:val="20"/>
          <w:szCs w:val="20"/>
        </w:rPr>
        <w:t xml:space="preserve"> Por violación al Artículo 12, además de las sanciones por el citado precepto, se le impondrá multa de 1 a 5 veces el salario mínimo general vigente en la zona.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VI.-</w:t>
      </w:r>
      <w:r w:rsidRPr="00FB2023">
        <w:rPr>
          <w:rFonts w:ascii="Tahoma" w:hAnsi="Tahoma" w:cs="Tahoma"/>
          <w:sz w:val="20"/>
          <w:szCs w:val="20"/>
        </w:rPr>
        <w:t xml:space="preserve"> Por violación al Artículo 22, consistente en no mantener limpio el frente y el interior de las localidades de 1 a 5 veces el salario mínimo por cada localidad.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VII.-</w:t>
      </w:r>
      <w:r w:rsidRPr="00FB2023">
        <w:rPr>
          <w:rFonts w:ascii="Tahoma" w:hAnsi="Tahoma" w:cs="Tahoma"/>
          <w:sz w:val="20"/>
          <w:szCs w:val="20"/>
        </w:rPr>
        <w:t xml:space="preserve"> Por violación al Artículo 24, consistente en ejecutar labores de carga o descarga de mercancías o de aseo de las localidades fuera del horario fijado por el mismo precepto de 1 a 5 veces el salario mínimo.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VIII.-</w:t>
      </w:r>
      <w:r w:rsidRPr="00FB2023">
        <w:rPr>
          <w:rFonts w:ascii="Tahoma" w:hAnsi="Tahoma" w:cs="Tahoma"/>
          <w:sz w:val="20"/>
          <w:szCs w:val="20"/>
        </w:rPr>
        <w:t xml:space="preserve"> Por violación al Artículo 27 consistente en permanecer en el interior de los mercados municipales, después de haber cerrado, de 1 a 5 veces el salario mínimo. Si las personas que permanecen en el interior de los mercados después de haber cerrado, fueren desconocidas, se pondrán a disposición de las autoridades competentes para las investigaciones de rigor.  </w:t>
      </w:r>
      <w:bookmarkStart w:id="0" w:name="_GoBack"/>
      <w:bookmarkEnd w:id="0"/>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IX.-</w:t>
      </w:r>
      <w:r w:rsidRPr="00FB2023">
        <w:rPr>
          <w:rFonts w:ascii="Tahoma" w:hAnsi="Tahoma" w:cs="Tahoma"/>
          <w:sz w:val="20"/>
          <w:szCs w:val="20"/>
        </w:rPr>
        <w:t xml:space="preserve"> Por violación del Artículo 32 consistente en instalar aparatos de música mecánica ya sea en los locales interiores o en los exteriores de los mercados o en las edificaciones de los predios municipales, de 1 a 5 veces el salario mínimo.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X.-</w:t>
      </w:r>
      <w:r w:rsidRPr="00FB2023">
        <w:rPr>
          <w:rFonts w:ascii="Tahoma" w:hAnsi="Tahoma" w:cs="Tahoma"/>
          <w:sz w:val="20"/>
          <w:szCs w:val="20"/>
        </w:rPr>
        <w:t xml:space="preserve"> Por violación del Artículo 34 consistente en no retirar la basura de las localidades y depositarla en los lugares destinados para ello, de 1 a 5 veces al salario mínimo.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XI.-</w:t>
      </w:r>
      <w:r w:rsidRPr="00FB2023">
        <w:rPr>
          <w:rFonts w:ascii="Tahoma" w:hAnsi="Tahoma" w:cs="Tahoma"/>
          <w:sz w:val="20"/>
          <w:szCs w:val="20"/>
        </w:rPr>
        <w:t xml:space="preserve"> Por violación al Artículo 37 consistente en no tener aseados los mercados de particulares, se cierren o abran antes o después de las horas señaladas por el propio precepto, de 1 a 5 veces el salario mínimo, si reinciden de 5 a 20 veces el salario mínimo.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XII.-</w:t>
      </w:r>
      <w:r w:rsidRPr="00FB2023">
        <w:rPr>
          <w:rFonts w:ascii="Tahoma" w:hAnsi="Tahoma" w:cs="Tahoma"/>
          <w:sz w:val="20"/>
          <w:szCs w:val="20"/>
        </w:rPr>
        <w:t xml:space="preserve"> Por violación al Artículo 43 consistente en no cerrar los mercados particulares en los días establecidos, de 5 a 20 días salario mínimo.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54.-</w:t>
      </w:r>
      <w:r w:rsidRPr="00FB2023">
        <w:rPr>
          <w:rFonts w:ascii="Tahoma" w:hAnsi="Tahoma" w:cs="Tahoma"/>
          <w:sz w:val="20"/>
          <w:szCs w:val="20"/>
        </w:rPr>
        <w:t xml:space="preserve"> Las infracciones que queden comprendidas en los Artículos de éste Reglamento serán sancionadas en términos del mismo, sin perjuicio, de que si dichas infracciones constituyen violación a otras disposiciones legales, se apliquen las sanciones señaladas por éstas.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 xml:space="preserve">TITULO SEXTO </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CAPITULO UNICO</w:t>
      </w:r>
    </w:p>
    <w:p w:rsidR="00FE7196" w:rsidRPr="00FB2023" w:rsidRDefault="00FE7196" w:rsidP="00772387">
      <w:pPr>
        <w:pStyle w:val="Sinespaciado"/>
        <w:spacing w:after="0"/>
        <w:rPr>
          <w:rFonts w:ascii="Tahoma" w:hAnsi="Tahoma" w:cs="Tahoma"/>
          <w:sz w:val="20"/>
          <w:szCs w:val="20"/>
        </w:rPr>
      </w:pPr>
      <w:r w:rsidRPr="00FB2023">
        <w:rPr>
          <w:rFonts w:ascii="Tahoma" w:hAnsi="Tahoma" w:cs="Tahoma"/>
          <w:sz w:val="20"/>
          <w:szCs w:val="20"/>
        </w:rPr>
        <w:t xml:space="preserve"> DE LOS RECURSOS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55.-</w:t>
      </w:r>
      <w:r w:rsidRPr="00FB2023">
        <w:rPr>
          <w:rFonts w:ascii="Tahoma" w:hAnsi="Tahoma" w:cs="Tahoma"/>
          <w:sz w:val="20"/>
          <w:szCs w:val="20"/>
        </w:rPr>
        <w:t xml:space="preserve"> Las personas afectadas por las resoluciones dictadas con fundamento a este reglamento podrán recurrirlas mediante la interposición de los recursos de revocación y de revisión.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56.-</w:t>
      </w:r>
      <w:r w:rsidRPr="00FB2023">
        <w:rPr>
          <w:rFonts w:ascii="Tahoma" w:hAnsi="Tahoma" w:cs="Tahoma"/>
          <w:sz w:val="20"/>
          <w:szCs w:val="20"/>
        </w:rPr>
        <w:t xml:space="preserve"> El recurso de revocación podrá hacerse valer ante la autoridad que emitió la resolución, en forma escrita dentro del término de quince días hábiles siguientes a la fecha de su notificación.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sz w:val="20"/>
          <w:szCs w:val="20"/>
        </w:rPr>
        <w:t xml:space="preserve">El presidente municipal conocerá del asunto, y emitirá su fallo dentro de los 10 días siguientes a la fecha de la recepción de las pruebas y desahogo de las mismas.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lastRenderedPageBreak/>
        <w:t>ARTÍCULO 57.-</w:t>
      </w:r>
      <w:r w:rsidRPr="00FB2023">
        <w:rPr>
          <w:rFonts w:ascii="Tahoma" w:hAnsi="Tahoma" w:cs="Tahoma"/>
          <w:sz w:val="20"/>
          <w:szCs w:val="20"/>
        </w:rPr>
        <w:t xml:space="preserve"> El recurso de revisión se interpondrá contra el fallo emitido por el presidente municipal, y será el Ayuntamiento quien conozca del asunto, en los mismos términos que el recurso de revocación.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sz w:val="20"/>
          <w:szCs w:val="20"/>
        </w:rPr>
        <w:t xml:space="preserve"> El escrito en que se interponga algún recurso deberá contener los siguientes datos:  </w:t>
      </w:r>
    </w:p>
    <w:p w:rsidR="00FE7196" w:rsidRPr="00FB2023" w:rsidRDefault="00FE7196" w:rsidP="00772387">
      <w:pPr>
        <w:spacing w:after="0" w:line="240" w:lineRule="auto"/>
        <w:ind w:hanging="180"/>
        <w:jc w:val="both"/>
        <w:rPr>
          <w:rFonts w:ascii="Tahoma" w:hAnsi="Tahoma" w:cs="Tahoma"/>
          <w:sz w:val="20"/>
          <w:szCs w:val="20"/>
        </w:rPr>
      </w:pPr>
      <w:r w:rsidRPr="00FB2023">
        <w:rPr>
          <w:rFonts w:ascii="Tahoma" w:hAnsi="Tahoma" w:cs="Tahoma"/>
          <w:sz w:val="20"/>
          <w:szCs w:val="20"/>
        </w:rPr>
        <w:t xml:space="preserve">   A).- Del documento o documentos en que el recurrente funde sus derechos y acredite su interés jurídico;   </w:t>
      </w:r>
    </w:p>
    <w:p w:rsidR="00FE7196" w:rsidRPr="00FB2023" w:rsidRDefault="00FE7196" w:rsidP="00772387">
      <w:pPr>
        <w:spacing w:after="0" w:line="240" w:lineRule="auto"/>
        <w:jc w:val="both"/>
        <w:rPr>
          <w:rFonts w:ascii="Tahoma" w:hAnsi="Tahoma" w:cs="Tahoma"/>
          <w:sz w:val="20"/>
          <w:szCs w:val="20"/>
        </w:rPr>
      </w:pPr>
      <w:r w:rsidRPr="00FB2023">
        <w:rPr>
          <w:rFonts w:ascii="Tahoma" w:hAnsi="Tahoma" w:cs="Tahoma"/>
          <w:sz w:val="20"/>
          <w:szCs w:val="20"/>
        </w:rPr>
        <w:t xml:space="preserve">B).-  Los hechos que constituyen el acto impugnado, y;  </w:t>
      </w:r>
    </w:p>
    <w:p w:rsidR="00FE7196" w:rsidRPr="00FB2023" w:rsidRDefault="00FE7196" w:rsidP="00772387">
      <w:pPr>
        <w:spacing w:after="0" w:line="240" w:lineRule="auto"/>
        <w:jc w:val="both"/>
        <w:rPr>
          <w:rFonts w:ascii="Tahoma" w:hAnsi="Tahoma" w:cs="Tahoma"/>
          <w:sz w:val="20"/>
          <w:szCs w:val="20"/>
        </w:rPr>
      </w:pPr>
      <w:r w:rsidRPr="00FB2023">
        <w:rPr>
          <w:rFonts w:ascii="Tahoma" w:hAnsi="Tahoma" w:cs="Tahoma"/>
          <w:sz w:val="20"/>
          <w:szCs w:val="20"/>
        </w:rPr>
        <w:t xml:space="preserve">C).-    Los agravios.  </w:t>
      </w:r>
    </w:p>
    <w:p w:rsidR="00FE7196" w:rsidRPr="00FB2023" w:rsidRDefault="00FE7196" w:rsidP="00772387">
      <w:pPr>
        <w:spacing w:after="0" w:line="240" w:lineRule="auto"/>
        <w:jc w:val="both"/>
        <w:rPr>
          <w:rFonts w:ascii="Tahoma" w:hAnsi="Tahoma" w:cs="Tahoma"/>
          <w:sz w:val="20"/>
          <w:szCs w:val="20"/>
        </w:rPr>
      </w:pPr>
      <w:r w:rsidRPr="00FB2023">
        <w:rPr>
          <w:rFonts w:ascii="Tahoma" w:hAnsi="Tahoma" w:cs="Tahoma"/>
          <w:sz w:val="20"/>
          <w:szCs w:val="20"/>
        </w:rPr>
        <w:t xml:space="preserve">C).- Las pruebas que el recurrente crea necesarias para acreditar los fundamentos de su petición.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ARTÍCULO 58.-</w:t>
      </w:r>
      <w:r w:rsidRPr="00FB2023">
        <w:rPr>
          <w:rFonts w:ascii="Tahoma" w:hAnsi="Tahoma" w:cs="Tahoma"/>
          <w:sz w:val="20"/>
          <w:szCs w:val="20"/>
        </w:rPr>
        <w:t xml:space="preserve"> En los casos no previstos en este ordenamiento se estará a lo dispuesto en el título XII de la Ley Orgánica Municipal del Estado de Chiapas, en lo relativo de los recursos administrativos.   </w:t>
      </w:r>
    </w:p>
    <w:p w:rsidR="00FE7196" w:rsidRPr="00FB2023" w:rsidRDefault="00FE7196" w:rsidP="00772387">
      <w:pPr>
        <w:pStyle w:val="Sinespaciado"/>
        <w:spacing w:after="0"/>
        <w:rPr>
          <w:rFonts w:ascii="Tahoma" w:hAnsi="Tahoma" w:cs="Tahoma"/>
          <w:sz w:val="20"/>
          <w:szCs w:val="20"/>
          <w:lang w:val="en-US"/>
        </w:rPr>
      </w:pPr>
      <w:r w:rsidRPr="00FB2023">
        <w:rPr>
          <w:rFonts w:ascii="Tahoma" w:hAnsi="Tahoma" w:cs="Tahoma"/>
          <w:sz w:val="20"/>
          <w:szCs w:val="20"/>
          <w:lang w:val="en-US"/>
        </w:rPr>
        <w:t>T R A N S I T O R I O S</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PRIMERO.-</w:t>
      </w:r>
      <w:r w:rsidRPr="00FB2023">
        <w:rPr>
          <w:rFonts w:ascii="Tahoma" w:hAnsi="Tahoma" w:cs="Tahoma"/>
          <w:sz w:val="20"/>
          <w:szCs w:val="20"/>
        </w:rPr>
        <w:t xml:space="preserve"> Este reglamento entrara en vigor al día siguiente de su publicación en los estrados del palacio municipal de Ocozocoautla de Espinosa, Chiapas, esta entidad federativa.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b/>
          <w:bCs/>
          <w:sz w:val="20"/>
          <w:szCs w:val="20"/>
        </w:rPr>
        <w:t>ARTICULO SEGUNDO.-</w:t>
      </w:r>
      <w:r w:rsidRPr="00FB2023">
        <w:rPr>
          <w:rFonts w:ascii="Tahoma" w:hAnsi="Tahoma" w:cs="Tahoma"/>
          <w:sz w:val="20"/>
          <w:szCs w:val="20"/>
        </w:rPr>
        <w:t xml:space="preserve"> Las disposiciones contenidas en el Capítulo I, de este reglamento correspondientes a la integración, funcionamiento y ejercicio pleno de atribuciones del administrador del Mercado Publico de Ocozocoautla de Espinosa, Chiapas y entraran en vigor al día siguiente de su publicación en los estrados del palacio municipal de Ocozocoautla de Espinosa, Chiapas, cualquier otro centro de abasto será incorporado, previa adición, a los alcances del presente reglamento.       </w:t>
      </w:r>
    </w:p>
    <w:p w:rsidR="00FE7196" w:rsidRPr="00FB2023" w:rsidRDefault="00FE7196" w:rsidP="00772387">
      <w:pPr>
        <w:spacing w:before="360" w:after="0" w:line="240" w:lineRule="auto"/>
        <w:jc w:val="both"/>
        <w:rPr>
          <w:rFonts w:ascii="Tahoma" w:hAnsi="Tahoma" w:cs="Tahoma"/>
          <w:sz w:val="20"/>
          <w:szCs w:val="20"/>
        </w:rPr>
      </w:pPr>
      <w:r w:rsidRPr="00FB2023">
        <w:rPr>
          <w:rFonts w:ascii="Tahoma" w:hAnsi="Tahoma" w:cs="Tahoma"/>
          <w:sz w:val="20"/>
          <w:szCs w:val="20"/>
        </w:rPr>
        <w:t xml:space="preserve">Dado en la sala de sesiones de Cabildo del Honorable Ayuntamiento de Ocozocoautla de espinosa, Chiapas a los 17 días del mes de octubre </w:t>
      </w:r>
      <w:proofErr w:type="spellStart"/>
      <w:r w:rsidRPr="00FB2023">
        <w:rPr>
          <w:rFonts w:ascii="Tahoma" w:hAnsi="Tahoma" w:cs="Tahoma"/>
          <w:sz w:val="20"/>
          <w:szCs w:val="20"/>
        </w:rPr>
        <w:t>dedos</w:t>
      </w:r>
      <w:proofErr w:type="spellEnd"/>
      <w:r w:rsidRPr="00FB2023">
        <w:rPr>
          <w:rFonts w:ascii="Tahoma" w:hAnsi="Tahoma" w:cs="Tahoma"/>
          <w:sz w:val="20"/>
          <w:szCs w:val="20"/>
        </w:rPr>
        <w:t xml:space="preserve"> mil dieciséis.    </w:t>
      </w:r>
    </w:p>
    <w:p w:rsidR="00FE7196" w:rsidRPr="00FB2023" w:rsidRDefault="00FE7196" w:rsidP="00772387">
      <w:pPr>
        <w:autoSpaceDE w:val="0"/>
        <w:autoSpaceDN w:val="0"/>
        <w:adjustRightInd w:val="0"/>
        <w:spacing w:before="360" w:after="0" w:line="240" w:lineRule="auto"/>
        <w:jc w:val="both"/>
        <w:rPr>
          <w:rFonts w:ascii="Tahoma" w:hAnsi="Tahoma" w:cs="Tahoma"/>
          <w:b/>
          <w:bCs/>
          <w:sz w:val="20"/>
          <w:szCs w:val="20"/>
          <w:highlight w:val="yellow"/>
        </w:rPr>
      </w:pPr>
      <w:r w:rsidRPr="00FB2023">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FB2023">
        <w:rPr>
          <w:rFonts w:ascii="Tahoma" w:hAnsi="Tahoma" w:cs="Tahoma"/>
          <w:sz w:val="20"/>
          <w:szCs w:val="20"/>
        </w:rPr>
        <w:t xml:space="preserve">17 días del mes de octubre de dos mil dieciséis.    </w:t>
      </w:r>
    </w:p>
    <w:p w:rsidR="00FE7196" w:rsidRPr="00FB2023" w:rsidRDefault="00FE7196" w:rsidP="00772387">
      <w:pPr>
        <w:spacing w:after="0" w:line="240" w:lineRule="auto"/>
        <w:jc w:val="both"/>
        <w:rPr>
          <w:rFonts w:ascii="Tahoma" w:hAnsi="Tahoma" w:cs="Tahoma"/>
          <w:b/>
          <w:bCs/>
          <w:sz w:val="20"/>
          <w:szCs w:val="20"/>
        </w:rPr>
      </w:pPr>
      <w:r w:rsidRPr="00FB2023">
        <w:rPr>
          <w:rFonts w:ascii="Tahoma" w:hAnsi="Tahoma" w:cs="Tahoma"/>
          <w:b/>
          <w:bCs/>
          <w:sz w:val="20"/>
          <w:szCs w:val="20"/>
        </w:rPr>
        <w:t xml:space="preserve">LIC. FRANCISCO JAVIER CHAMBE MORALES, PRESIDENTE MUNICIPAL CONSTITUCIONAL.- Rúbrica.- VELLANEY RODRIGUEZ PASCACIO, </w:t>
      </w:r>
      <w:r w:rsidRPr="00FB2023">
        <w:rPr>
          <w:rFonts w:ascii="Tahoma" w:hAnsi="Tahoma" w:cs="Tahoma"/>
          <w:sz w:val="20"/>
          <w:szCs w:val="20"/>
        </w:rPr>
        <w:t xml:space="preserve">SINDICO MUNICIPAL.- Rúbrica.- </w:t>
      </w:r>
      <w:r w:rsidRPr="00FB2023">
        <w:rPr>
          <w:rFonts w:ascii="Tahoma" w:hAnsi="Tahoma" w:cs="Tahoma"/>
          <w:b/>
          <w:bCs/>
          <w:sz w:val="20"/>
          <w:szCs w:val="20"/>
        </w:rPr>
        <w:t xml:space="preserve">LUIS ALBERTO JIMENEZ MORALES, </w:t>
      </w:r>
      <w:r w:rsidRPr="00FB2023">
        <w:rPr>
          <w:rFonts w:ascii="Tahoma" w:hAnsi="Tahoma" w:cs="Tahoma"/>
          <w:sz w:val="20"/>
          <w:szCs w:val="20"/>
        </w:rPr>
        <w:t xml:space="preserve">PRIMER REGIDOR.- Rúbrica.- </w:t>
      </w:r>
      <w:r w:rsidRPr="00FB2023">
        <w:rPr>
          <w:rFonts w:ascii="Tahoma" w:hAnsi="Tahoma" w:cs="Tahoma"/>
          <w:b/>
          <w:bCs/>
          <w:sz w:val="20"/>
          <w:szCs w:val="20"/>
        </w:rPr>
        <w:t xml:space="preserve">ESPERANZA DE JESUS LOPEZ GOMEZ, </w:t>
      </w:r>
      <w:r w:rsidRPr="00FB2023">
        <w:rPr>
          <w:rFonts w:ascii="Tahoma" w:hAnsi="Tahoma" w:cs="Tahoma"/>
          <w:sz w:val="20"/>
          <w:szCs w:val="20"/>
        </w:rPr>
        <w:t xml:space="preserve">SEGUNDA REGIDORA.- Rúbrica.- </w:t>
      </w:r>
      <w:r w:rsidRPr="00FB2023">
        <w:rPr>
          <w:rFonts w:ascii="Tahoma" w:hAnsi="Tahoma" w:cs="Tahoma"/>
          <w:b/>
          <w:bCs/>
          <w:sz w:val="20"/>
          <w:szCs w:val="20"/>
        </w:rPr>
        <w:t xml:space="preserve">EFRAIN AVENDAÑO HERNANDEZ, </w:t>
      </w:r>
      <w:r w:rsidRPr="00FB2023">
        <w:rPr>
          <w:rFonts w:ascii="Tahoma" w:hAnsi="Tahoma" w:cs="Tahoma"/>
          <w:sz w:val="20"/>
          <w:szCs w:val="20"/>
        </w:rPr>
        <w:t xml:space="preserve">TERCER REGIDOR.- Rúbrica.- </w:t>
      </w:r>
      <w:r w:rsidRPr="00FB2023">
        <w:rPr>
          <w:rFonts w:ascii="Tahoma" w:hAnsi="Tahoma" w:cs="Tahoma"/>
          <w:b/>
          <w:bCs/>
          <w:sz w:val="20"/>
          <w:szCs w:val="20"/>
        </w:rPr>
        <w:t xml:space="preserve">IRENE MERCEDES NATAREN TOLEDO, </w:t>
      </w:r>
      <w:r w:rsidRPr="00FB2023">
        <w:rPr>
          <w:rFonts w:ascii="Tahoma" w:hAnsi="Tahoma" w:cs="Tahoma"/>
          <w:sz w:val="20"/>
          <w:szCs w:val="20"/>
        </w:rPr>
        <w:t>CUARTA REGIDORA.- Rúbrica</w:t>
      </w:r>
      <w:r w:rsidRPr="00FB2023">
        <w:rPr>
          <w:rFonts w:ascii="Tahoma" w:hAnsi="Tahoma" w:cs="Tahoma"/>
          <w:b/>
          <w:bCs/>
          <w:sz w:val="20"/>
          <w:szCs w:val="20"/>
        </w:rPr>
        <w:t xml:space="preserve">.- ROGER ANTONIO PEREZ GALDAMEZ, </w:t>
      </w:r>
      <w:r w:rsidRPr="00FB2023">
        <w:rPr>
          <w:rFonts w:ascii="Tahoma" w:hAnsi="Tahoma" w:cs="Tahoma"/>
          <w:sz w:val="20"/>
          <w:szCs w:val="20"/>
        </w:rPr>
        <w:t xml:space="preserve">QUINTO REGIDOR.- Rúbrica.- </w:t>
      </w:r>
      <w:r w:rsidRPr="00FB2023">
        <w:rPr>
          <w:rFonts w:ascii="Tahoma" w:hAnsi="Tahoma" w:cs="Tahoma"/>
          <w:b/>
          <w:bCs/>
          <w:sz w:val="20"/>
          <w:szCs w:val="20"/>
        </w:rPr>
        <w:t xml:space="preserve">MARIA ANTONIO CASTELLANOS PEREZ, </w:t>
      </w:r>
      <w:r w:rsidRPr="00FB2023">
        <w:rPr>
          <w:rFonts w:ascii="Tahoma" w:hAnsi="Tahoma" w:cs="Tahoma"/>
          <w:sz w:val="20"/>
          <w:szCs w:val="20"/>
        </w:rPr>
        <w:t xml:space="preserve">SEXTA REGIDORA.- </w:t>
      </w:r>
      <w:r w:rsidRPr="00FB2023">
        <w:rPr>
          <w:rFonts w:ascii="Tahoma" w:hAnsi="Tahoma" w:cs="Tahoma"/>
          <w:b/>
          <w:bCs/>
          <w:sz w:val="20"/>
          <w:szCs w:val="20"/>
        </w:rPr>
        <w:t xml:space="preserve">JUANA PINACHO CABALLERO, </w:t>
      </w:r>
      <w:r w:rsidRPr="00FB2023">
        <w:rPr>
          <w:rFonts w:ascii="Tahoma" w:hAnsi="Tahoma" w:cs="Tahoma"/>
          <w:sz w:val="20"/>
          <w:szCs w:val="20"/>
        </w:rPr>
        <w:t xml:space="preserve">REGIDORA REP. PROPORCIONAL.- </w:t>
      </w:r>
      <w:r w:rsidRPr="00FB2023">
        <w:rPr>
          <w:rFonts w:ascii="Tahoma" w:hAnsi="Tahoma" w:cs="Tahoma"/>
          <w:b/>
          <w:bCs/>
          <w:sz w:val="20"/>
          <w:szCs w:val="20"/>
        </w:rPr>
        <w:t xml:space="preserve">SARA LISBETH GOMEZ GÓMEZ, </w:t>
      </w:r>
      <w:r w:rsidRPr="00FB2023">
        <w:rPr>
          <w:rFonts w:ascii="Tahoma" w:hAnsi="Tahoma" w:cs="Tahoma"/>
          <w:sz w:val="20"/>
          <w:szCs w:val="20"/>
        </w:rPr>
        <w:t xml:space="preserve">REGIDORA REP. PROPORCIONAL.- </w:t>
      </w:r>
      <w:r w:rsidRPr="00FB2023">
        <w:rPr>
          <w:rFonts w:ascii="Tahoma" w:hAnsi="Tahoma" w:cs="Tahoma"/>
          <w:sz w:val="20"/>
          <w:szCs w:val="20"/>
        </w:rPr>
        <w:tab/>
      </w:r>
      <w:r w:rsidRPr="00FB2023">
        <w:rPr>
          <w:rFonts w:ascii="Tahoma" w:hAnsi="Tahoma" w:cs="Tahoma"/>
          <w:b/>
          <w:bCs/>
          <w:sz w:val="20"/>
          <w:szCs w:val="20"/>
        </w:rPr>
        <w:t>OLIVIA GORDILLO CHACON</w:t>
      </w:r>
      <w:r w:rsidRPr="00FB2023">
        <w:rPr>
          <w:rFonts w:ascii="Tahoma" w:hAnsi="Tahoma" w:cs="Tahoma"/>
          <w:sz w:val="20"/>
          <w:szCs w:val="20"/>
        </w:rPr>
        <w:t xml:space="preserve">, REGIDORA REP. PROPORCIONAL.- </w:t>
      </w:r>
      <w:r w:rsidRPr="00FB2023">
        <w:rPr>
          <w:rFonts w:ascii="Tahoma" w:hAnsi="Tahoma" w:cs="Tahoma"/>
          <w:b/>
          <w:bCs/>
          <w:sz w:val="20"/>
          <w:szCs w:val="20"/>
        </w:rPr>
        <w:t xml:space="preserve">ARIANA SAC NICTE ESTRELLA GARCIA, </w:t>
      </w:r>
      <w:r w:rsidRPr="00FB2023">
        <w:rPr>
          <w:rFonts w:ascii="Tahoma" w:hAnsi="Tahoma" w:cs="Tahoma"/>
          <w:sz w:val="20"/>
          <w:szCs w:val="20"/>
        </w:rPr>
        <w:t xml:space="preserve">REGIDORA REP. PROPORCIONAL.- </w:t>
      </w:r>
      <w:r w:rsidRPr="00FB2023">
        <w:rPr>
          <w:rFonts w:ascii="Tahoma" w:hAnsi="Tahoma" w:cs="Tahoma"/>
          <w:b/>
          <w:bCs/>
          <w:sz w:val="20"/>
          <w:szCs w:val="20"/>
        </w:rPr>
        <w:t>JUAN CARLOS VELASCO CORZO, SECRETARIO MUNICIPAL.- Rúbrica</w:t>
      </w:r>
    </w:p>
    <w:sectPr w:rsidR="00FE7196" w:rsidRPr="00FB2023" w:rsidSect="00887BAC">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E88" w:rsidRDefault="00BD5E88" w:rsidP="007F48AE">
      <w:pPr>
        <w:spacing w:after="0" w:line="240" w:lineRule="auto"/>
      </w:pPr>
      <w:r>
        <w:separator/>
      </w:r>
    </w:p>
  </w:endnote>
  <w:endnote w:type="continuationSeparator" w:id="0">
    <w:p w:rsidR="00BD5E88" w:rsidRDefault="00BD5E88" w:rsidP="007F48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196" w:rsidRDefault="00FE7196" w:rsidP="00887BAC">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FE7196" w:rsidRDefault="00FE7196" w:rsidP="00887BAC">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FE7196" w:rsidRPr="00887BAC" w:rsidRDefault="00FE7196" w:rsidP="00887BAC">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Subdirección de L</w:t>
    </w:r>
    <w:r w:rsidR="0032146B">
      <w:rPr>
        <w:rFonts w:ascii="Monotype Corsiva" w:hAnsi="Monotype Corsiva" w:cs="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E88" w:rsidRDefault="00BD5E88" w:rsidP="007F48AE">
      <w:pPr>
        <w:spacing w:after="0" w:line="240" w:lineRule="auto"/>
      </w:pPr>
      <w:r>
        <w:separator/>
      </w:r>
    </w:p>
  </w:footnote>
  <w:footnote w:type="continuationSeparator" w:id="0">
    <w:p w:rsidR="00BD5E88" w:rsidRDefault="00BD5E88" w:rsidP="007F48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B14A5"/>
    <w:multiLevelType w:val="hybridMultilevel"/>
    <w:tmpl w:val="B25AA3EC"/>
    <w:lvl w:ilvl="0" w:tplc="080A0013">
      <w:start w:val="1"/>
      <w:numFmt w:val="upperRoman"/>
      <w:lvlText w:val="%1."/>
      <w:lvlJc w:val="right"/>
      <w:pPr>
        <w:ind w:left="720" w:hanging="360"/>
      </w:pPr>
    </w:lvl>
    <w:lvl w:ilvl="1" w:tplc="25FCABEE">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44041AAE"/>
    <w:multiLevelType w:val="hybridMultilevel"/>
    <w:tmpl w:val="676026C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009B"/>
    <w:rsid w:val="0004046E"/>
    <w:rsid w:val="00085314"/>
    <w:rsid w:val="000F243E"/>
    <w:rsid w:val="00191B6A"/>
    <w:rsid w:val="001A2C6B"/>
    <w:rsid w:val="002B04AD"/>
    <w:rsid w:val="002E331C"/>
    <w:rsid w:val="0032146B"/>
    <w:rsid w:val="003300AC"/>
    <w:rsid w:val="00391906"/>
    <w:rsid w:val="0047009B"/>
    <w:rsid w:val="005C0981"/>
    <w:rsid w:val="00772387"/>
    <w:rsid w:val="0079033C"/>
    <w:rsid w:val="007D628F"/>
    <w:rsid w:val="007F48AE"/>
    <w:rsid w:val="0080164D"/>
    <w:rsid w:val="00887BAC"/>
    <w:rsid w:val="00A42BBA"/>
    <w:rsid w:val="00A802C0"/>
    <w:rsid w:val="00AE2570"/>
    <w:rsid w:val="00BB2493"/>
    <w:rsid w:val="00BC072F"/>
    <w:rsid w:val="00BD5E88"/>
    <w:rsid w:val="00C470F8"/>
    <w:rsid w:val="00C52FA9"/>
    <w:rsid w:val="00C75106"/>
    <w:rsid w:val="00C81557"/>
    <w:rsid w:val="00C972B8"/>
    <w:rsid w:val="00CE520F"/>
    <w:rsid w:val="00D604FE"/>
    <w:rsid w:val="00D715AB"/>
    <w:rsid w:val="00DB717C"/>
    <w:rsid w:val="00E27D4D"/>
    <w:rsid w:val="00EE7A2F"/>
    <w:rsid w:val="00F93A2F"/>
    <w:rsid w:val="00FB2023"/>
    <w:rsid w:val="00FC401C"/>
    <w:rsid w:val="00FE7196"/>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9B"/>
    <w:pPr>
      <w:spacing w:after="160" w:line="259"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47009B"/>
    <w:pPr>
      <w:ind w:left="720"/>
    </w:pPr>
  </w:style>
  <w:style w:type="paragraph" w:styleId="Textodeglobo">
    <w:name w:val="Balloon Text"/>
    <w:basedOn w:val="Normal"/>
    <w:link w:val="TextodegloboCar"/>
    <w:uiPriority w:val="99"/>
    <w:semiHidden/>
    <w:rsid w:val="0079033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79033C"/>
    <w:rPr>
      <w:rFonts w:ascii="Segoe UI" w:hAnsi="Segoe UI" w:cs="Segoe UI"/>
      <w:sz w:val="18"/>
      <w:szCs w:val="18"/>
    </w:rPr>
  </w:style>
  <w:style w:type="paragraph" w:styleId="Encabezado">
    <w:name w:val="header"/>
    <w:basedOn w:val="Normal"/>
    <w:link w:val="EncabezadoCar"/>
    <w:uiPriority w:val="99"/>
    <w:rsid w:val="007F48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7F48AE"/>
  </w:style>
  <w:style w:type="paragraph" w:styleId="Piedepgina">
    <w:name w:val="footer"/>
    <w:basedOn w:val="Normal"/>
    <w:link w:val="PiedepginaCar"/>
    <w:uiPriority w:val="99"/>
    <w:rsid w:val="007F48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F48AE"/>
  </w:style>
  <w:style w:type="paragraph" w:styleId="Sinespaciado">
    <w:name w:val="No Spacing"/>
    <w:uiPriority w:val="99"/>
    <w:qFormat/>
    <w:rsid w:val="00C75106"/>
    <w:pPr>
      <w:spacing w:before="120" w:after="120"/>
      <w:jc w:val="center"/>
    </w:pPr>
    <w:rPr>
      <w:rFonts w:ascii="Arial" w:hAnsi="Arial" w:cs="Arial"/>
      <w:b/>
      <w:bCs/>
      <w:sz w:val="22"/>
      <w:szCs w:val="22"/>
      <w:lang w:eastAsia="en-US"/>
    </w:rPr>
  </w:style>
  <w:style w:type="character" w:styleId="Textoennegrita">
    <w:name w:val="Strong"/>
    <w:basedOn w:val="Fuentedeprrafopredeter"/>
    <w:uiPriority w:val="99"/>
    <w:qFormat/>
    <w:locked/>
    <w:rsid w:val="00FB202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11</Pages>
  <Words>4933</Words>
  <Characters>27134</Characters>
  <Application>Microsoft Office Word</Application>
  <DocSecurity>0</DocSecurity>
  <Lines>226</Lines>
  <Paragraphs>64</Paragraphs>
  <ScaleCrop>false</ScaleCrop>
  <Manager>SLAT</Manager>
  <Company>ASE-Chiapas</Company>
  <LinksUpToDate>false</LinksUpToDate>
  <CharactersWithSpaces>32003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19</cp:revision>
  <cp:lastPrinted>2018-02-13T00:21:00Z</cp:lastPrinted>
  <dcterms:created xsi:type="dcterms:W3CDTF">2016-09-14T15:46:00Z</dcterms:created>
  <dcterms:modified xsi:type="dcterms:W3CDTF">2019-04-23T15:15:00Z</dcterms:modified>
</cp:coreProperties>
</file>